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2215004"/>
        <w:docPartObj>
          <w:docPartGallery w:val="Table of Contents"/>
          <w:docPartUnique/>
        </w:docPartObj>
      </w:sdtPr>
      <w:sdtContent>
        <w:p w:rsidR="6603C8DA" w:rsidP="6603C8DA" w:rsidRDefault="6603C8DA" w14:paraId="7927A0B5" w14:textId="76561B65">
          <w:pPr>
            <w:pStyle w:val="TOC1"/>
            <w:tabs>
              <w:tab w:val="right" w:leader="dot" w:pos="9360"/>
            </w:tabs>
            <w:bidi w:val="0"/>
            <w:jc w:val="center"/>
            <w:rPr>
              <w:rFonts w:ascii="Calibri Light" w:hAnsi="Calibri Light" w:eastAsia="Calibri Light" w:cs="Calibri Light" w:asciiTheme="majorAscii" w:hAnsiTheme="majorAscii" w:eastAsiaTheme="majorAscii" w:cstheme="majorAscii"/>
              <w:b w:val="1"/>
              <w:bCs w:val="1"/>
              <w:sz w:val="32"/>
              <w:szCs w:val="32"/>
            </w:rPr>
          </w:pPr>
          <w:r w:rsidRPr="6603C8DA" w:rsidR="6603C8DA">
            <w:rPr>
              <w:rFonts w:ascii="Calibri Light" w:hAnsi="Calibri Light" w:eastAsia="Calibri Light" w:cs="Calibri Light" w:asciiTheme="majorAscii" w:hAnsiTheme="majorAscii" w:eastAsiaTheme="majorAscii" w:cstheme="majorAscii"/>
              <w:b w:val="1"/>
              <w:bCs w:val="1"/>
              <w:sz w:val="32"/>
              <w:szCs w:val="32"/>
            </w:rPr>
            <w:t>Table of Contents</w:t>
          </w:r>
        </w:p>
        <w:p w:rsidR="6603C8DA" w:rsidP="6603C8DA" w:rsidRDefault="6603C8DA" w14:paraId="3A9FDE8A" w14:textId="16DEC5A8">
          <w:pPr>
            <w:pStyle w:val="TOC1"/>
            <w:tabs>
              <w:tab w:val="right" w:leader="dot" w:pos="9360"/>
            </w:tabs>
            <w:bidi w:val="0"/>
          </w:pPr>
          <w:r>
            <w:fldChar w:fldCharType="begin"/>
          </w:r>
          <w:r>
            <w:instrText xml:space="preserve">TOC \o \z \u \h</w:instrText>
          </w:r>
          <w:r>
            <w:fldChar w:fldCharType="separate"/>
          </w:r>
          <w:hyperlink w:anchor="_Toc1165842591">
            <w:r w:rsidRPr="6603C8DA" w:rsidR="6603C8DA">
              <w:rPr>
                <w:rStyle w:val="Hyperlink"/>
              </w:rPr>
              <w:t>Introduction</w:t>
            </w:r>
            <w:r>
              <w:tab/>
            </w:r>
            <w:r>
              <w:fldChar w:fldCharType="begin"/>
            </w:r>
            <w:r>
              <w:instrText xml:space="preserve">PAGEREF _Toc1165842591 \h</w:instrText>
            </w:r>
            <w:r>
              <w:fldChar w:fldCharType="separate"/>
            </w:r>
            <w:r w:rsidRPr="6603C8DA" w:rsidR="6603C8DA">
              <w:rPr>
                <w:rStyle w:val="Hyperlink"/>
              </w:rPr>
              <w:t>1</w:t>
            </w:r>
            <w:r>
              <w:fldChar w:fldCharType="end"/>
            </w:r>
          </w:hyperlink>
        </w:p>
        <w:p w:rsidR="6603C8DA" w:rsidP="6603C8DA" w:rsidRDefault="6603C8DA" w14:paraId="281747BF" w14:textId="0F0204A4">
          <w:pPr>
            <w:pStyle w:val="TOC2"/>
            <w:tabs>
              <w:tab w:val="right" w:leader="dot" w:pos="9360"/>
            </w:tabs>
            <w:bidi w:val="0"/>
          </w:pPr>
          <w:hyperlink w:anchor="_Toc373176040">
            <w:r w:rsidRPr="6603C8DA" w:rsidR="6603C8DA">
              <w:rPr>
                <w:rStyle w:val="Hyperlink"/>
              </w:rPr>
              <w:t>Who is this for?</w:t>
            </w:r>
            <w:r>
              <w:tab/>
            </w:r>
            <w:r>
              <w:fldChar w:fldCharType="begin"/>
            </w:r>
            <w:r>
              <w:instrText xml:space="preserve">PAGEREF _Toc373176040 \h</w:instrText>
            </w:r>
            <w:r>
              <w:fldChar w:fldCharType="separate"/>
            </w:r>
            <w:r w:rsidRPr="6603C8DA" w:rsidR="6603C8DA">
              <w:rPr>
                <w:rStyle w:val="Hyperlink"/>
              </w:rPr>
              <w:t>1</w:t>
            </w:r>
            <w:r>
              <w:fldChar w:fldCharType="end"/>
            </w:r>
          </w:hyperlink>
        </w:p>
        <w:p w:rsidR="6603C8DA" w:rsidP="6603C8DA" w:rsidRDefault="6603C8DA" w14:paraId="7250FE02" w14:textId="003A68B0">
          <w:pPr>
            <w:pStyle w:val="TOC2"/>
            <w:tabs>
              <w:tab w:val="right" w:leader="dot" w:pos="9360"/>
            </w:tabs>
            <w:bidi w:val="0"/>
          </w:pPr>
          <w:hyperlink w:anchor="_Toc668787657">
            <w:r w:rsidRPr="6603C8DA" w:rsidR="6603C8DA">
              <w:rPr>
                <w:rStyle w:val="Hyperlink"/>
              </w:rPr>
              <w:t>Why is this helpful?</w:t>
            </w:r>
            <w:r>
              <w:tab/>
            </w:r>
            <w:r>
              <w:fldChar w:fldCharType="begin"/>
            </w:r>
            <w:r>
              <w:instrText xml:space="preserve">PAGEREF _Toc668787657 \h</w:instrText>
            </w:r>
            <w:r>
              <w:fldChar w:fldCharType="separate"/>
            </w:r>
            <w:r w:rsidRPr="6603C8DA" w:rsidR="6603C8DA">
              <w:rPr>
                <w:rStyle w:val="Hyperlink"/>
              </w:rPr>
              <w:t>1</w:t>
            </w:r>
            <w:r>
              <w:fldChar w:fldCharType="end"/>
            </w:r>
          </w:hyperlink>
        </w:p>
        <w:p w:rsidR="6603C8DA" w:rsidP="6603C8DA" w:rsidRDefault="6603C8DA" w14:paraId="2836C219" w14:textId="678465E8">
          <w:pPr>
            <w:pStyle w:val="TOC2"/>
            <w:tabs>
              <w:tab w:val="right" w:leader="dot" w:pos="9360"/>
            </w:tabs>
            <w:bidi w:val="0"/>
          </w:pPr>
          <w:hyperlink w:anchor="_Toc291121153">
            <w:r w:rsidRPr="6603C8DA" w:rsidR="6603C8DA">
              <w:rPr>
                <w:rStyle w:val="Hyperlink"/>
              </w:rPr>
              <w:t>How can this be used?</w:t>
            </w:r>
            <w:r>
              <w:tab/>
            </w:r>
            <w:r>
              <w:fldChar w:fldCharType="begin"/>
            </w:r>
            <w:r>
              <w:instrText xml:space="preserve">PAGEREF _Toc291121153 \h</w:instrText>
            </w:r>
            <w:r>
              <w:fldChar w:fldCharType="separate"/>
            </w:r>
            <w:r w:rsidRPr="6603C8DA" w:rsidR="6603C8DA">
              <w:rPr>
                <w:rStyle w:val="Hyperlink"/>
              </w:rPr>
              <w:t>1</w:t>
            </w:r>
            <w:r>
              <w:fldChar w:fldCharType="end"/>
            </w:r>
          </w:hyperlink>
        </w:p>
        <w:p w:rsidR="6603C8DA" w:rsidP="6603C8DA" w:rsidRDefault="6603C8DA" w14:paraId="5031E804" w14:textId="459FD18F">
          <w:pPr>
            <w:pStyle w:val="TOC1"/>
            <w:tabs>
              <w:tab w:val="right" w:leader="dot" w:pos="9360"/>
            </w:tabs>
            <w:bidi w:val="0"/>
          </w:pPr>
          <w:hyperlink w:anchor="_Toc134090338">
            <w:r w:rsidRPr="6603C8DA" w:rsidR="6603C8DA">
              <w:rPr>
                <w:rStyle w:val="Hyperlink"/>
              </w:rPr>
              <w:t>Key Definitions</w:t>
            </w:r>
            <w:r>
              <w:tab/>
            </w:r>
            <w:r>
              <w:fldChar w:fldCharType="begin"/>
            </w:r>
            <w:r>
              <w:instrText xml:space="preserve">PAGEREF _Toc134090338 \h</w:instrText>
            </w:r>
            <w:r>
              <w:fldChar w:fldCharType="separate"/>
            </w:r>
            <w:r w:rsidRPr="6603C8DA" w:rsidR="6603C8DA">
              <w:rPr>
                <w:rStyle w:val="Hyperlink"/>
              </w:rPr>
              <w:t>2</w:t>
            </w:r>
            <w:r>
              <w:fldChar w:fldCharType="end"/>
            </w:r>
          </w:hyperlink>
        </w:p>
        <w:p w:rsidR="6603C8DA" w:rsidP="6603C8DA" w:rsidRDefault="6603C8DA" w14:paraId="283545C1" w14:textId="4A375AF6">
          <w:pPr>
            <w:pStyle w:val="TOC2"/>
            <w:tabs>
              <w:tab w:val="right" w:leader="dot" w:pos="9360"/>
            </w:tabs>
            <w:bidi w:val="0"/>
          </w:pPr>
          <w:hyperlink w:anchor="_Toc1820588493">
            <w:r w:rsidRPr="6603C8DA" w:rsidR="6603C8DA">
              <w:rPr>
                <w:rStyle w:val="Hyperlink"/>
              </w:rPr>
              <w:t>Sex</w:t>
            </w:r>
            <w:r>
              <w:tab/>
            </w:r>
            <w:r>
              <w:fldChar w:fldCharType="begin"/>
            </w:r>
            <w:r>
              <w:instrText xml:space="preserve">PAGEREF _Toc1820588493 \h</w:instrText>
            </w:r>
            <w:r>
              <w:fldChar w:fldCharType="separate"/>
            </w:r>
            <w:r w:rsidRPr="6603C8DA" w:rsidR="6603C8DA">
              <w:rPr>
                <w:rStyle w:val="Hyperlink"/>
              </w:rPr>
              <w:t>3</w:t>
            </w:r>
            <w:r>
              <w:fldChar w:fldCharType="end"/>
            </w:r>
          </w:hyperlink>
        </w:p>
        <w:p w:rsidR="6603C8DA" w:rsidP="6603C8DA" w:rsidRDefault="6603C8DA" w14:paraId="7E18DB6E" w14:textId="26B10F99">
          <w:pPr>
            <w:pStyle w:val="TOC2"/>
            <w:tabs>
              <w:tab w:val="right" w:leader="dot" w:pos="9360"/>
            </w:tabs>
            <w:bidi w:val="0"/>
          </w:pPr>
          <w:hyperlink w:anchor="_Toc453156114">
            <w:r w:rsidRPr="6603C8DA" w:rsidR="6603C8DA">
              <w:rPr>
                <w:rStyle w:val="Hyperlink"/>
              </w:rPr>
              <w:t>Gender</w:t>
            </w:r>
            <w:r>
              <w:tab/>
            </w:r>
            <w:r>
              <w:fldChar w:fldCharType="begin"/>
            </w:r>
            <w:r>
              <w:instrText xml:space="preserve">PAGEREF _Toc453156114 \h</w:instrText>
            </w:r>
            <w:r>
              <w:fldChar w:fldCharType="separate"/>
            </w:r>
            <w:r w:rsidRPr="6603C8DA" w:rsidR="6603C8DA">
              <w:rPr>
                <w:rStyle w:val="Hyperlink"/>
              </w:rPr>
              <w:t>3</w:t>
            </w:r>
            <w:r>
              <w:fldChar w:fldCharType="end"/>
            </w:r>
          </w:hyperlink>
        </w:p>
        <w:p w:rsidR="6603C8DA" w:rsidP="6603C8DA" w:rsidRDefault="6603C8DA" w14:paraId="231AEE18" w14:textId="6009A64F">
          <w:pPr>
            <w:pStyle w:val="TOC2"/>
            <w:tabs>
              <w:tab w:val="right" w:leader="dot" w:pos="9360"/>
            </w:tabs>
            <w:bidi w:val="0"/>
          </w:pPr>
          <w:hyperlink w:anchor="_Toc1594349783">
            <w:r w:rsidRPr="6603C8DA" w:rsidR="6603C8DA">
              <w:rPr>
                <w:rStyle w:val="Hyperlink"/>
              </w:rPr>
              <w:t>Trans</w:t>
            </w:r>
            <w:r>
              <w:tab/>
            </w:r>
            <w:r>
              <w:fldChar w:fldCharType="begin"/>
            </w:r>
            <w:r>
              <w:instrText xml:space="preserve">PAGEREF _Toc1594349783 \h</w:instrText>
            </w:r>
            <w:r>
              <w:fldChar w:fldCharType="separate"/>
            </w:r>
            <w:r w:rsidRPr="6603C8DA" w:rsidR="6603C8DA">
              <w:rPr>
                <w:rStyle w:val="Hyperlink"/>
              </w:rPr>
              <w:t>3</w:t>
            </w:r>
            <w:r>
              <w:fldChar w:fldCharType="end"/>
            </w:r>
          </w:hyperlink>
        </w:p>
        <w:p w:rsidR="6603C8DA" w:rsidP="6603C8DA" w:rsidRDefault="6603C8DA" w14:paraId="7760ED7A" w14:textId="3AF643E9">
          <w:pPr>
            <w:pStyle w:val="TOC2"/>
            <w:tabs>
              <w:tab w:val="right" w:leader="dot" w:pos="9360"/>
            </w:tabs>
            <w:bidi w:val="0"/>
          </w:pPr>
          <w:hyperlink w:anchor="_Toc717678315">
            <w:r w:rsidRPr="6603C8DA" w:rsidR="6603C8DA">
              <w:rPr>
                <w:rStyle w:val="Hyperlink"/>
              </w:rPr>
              <w:t>Gender-informed</w:t>
            </w:r>
            <w:r>
              <w:tab/>
            </w:r>
            <w:r>
              <w:fldChar w:fldCharType="begin"/>
            </w:r>
            <w:r>
              <w:instrText xml:space="preserve">PAGEREF _Toc717678315 \h</w:instrText>
            </w:r>
            <w:r>
              <w:fldChar w:fldCharType="separate"/>
            </w:r>
            <w:r w:rsidRPr="6603C8DA" w:rsidR="6603C8DA">
              <w:rPr>
                <w:rStyle w:val="Hyperlink"/>
              </w:rPr>
              <w:t>3</w:t>
            </w:r>
            <w:r>
              <w:fldChar w:fldCharType="end"/>
            </w:r>
          </w:hyperlink>
        </w:p>
        <w:p w:rsidR="6603C8DA" w:rsidP="6603C8DA" w:rsidRDefault="6603C8DA" w14:paraId="1E9D78BD" w14:textId="46A441FF">
          <w:pPr>
            <w:pStyle w:val="TOC2"/>
            <w:tabs>
              <w:tab w:val="right" w:leader="dot" w:pos="9360"/>
            </w:tabs>
            <w:bidi w:val="0"/>
          </w:pPr>
          <w:hyperlink w:anchor="_Toc1613902425">
            <w:r w:rsidRPr="6603C8DA" w:rsidR="6603C8DA">
              <w:rPr>
                <w:rStyle w:val="Hyperlink"/>
              </w:rPr>
              <w:t>Trauma-informed</w:t>
            </w:r>
            <w:r>
              <w:tab/>
            </w:r>
            <w:r>
              <w:fldChar w:fldCharType="begin"/>
            </w:r>
            <w:r>
              <w:instrText xml:space="preserve">PAGEREF _Toc1613902425 \h</w:instrText>
            </w:r>
            <w:r>
              <w:fldChar w:fldCharType="separate"/>
            </w:r>
            <w:r w:rsidRPr="6603C8DA" w:rsidR="6603C8DA">
              <w:rPr>
                <w:rStyle w:val="Hyperlink"/>
              </w:rPr>
              <w:t>3</w:t>
            </w:r>
            <w:r>
              <w:fldChar w:fldCharType="end"/>
            </w:r>
          </w:hyperlink>
        </w:p>
        <w:p w:rsidR="6603C8DA" w:rsidP="6603C8DA" w:rsidRDefault="6603C8DA" w14:paraId="2B4C1E4C" w14:textId="298F0E30">
          <w:pPr>
            <w:pStyle w:val="TOC2"/>
            <w:tabs>
              <w:tab w:val="right" w:leader="dot" w:pos="9360"/>
            </w:tabs>
            <w:bidi w:val="0"/>
          </w:pPr>
          <w:hyperlink w:anchor="_Toc338845984">
            <w:r w:rsidRPr="6603C8DA" w:rsidR="6603C8DA">
              <w:rPr>
                <w:rStyle w:val="Hyperlink"/>
              </w:rPr>
              <w:t>Stigma</w:t>
            </w:r>
            <w:r>
              <w:tab/>
            </w:r>
            <w:r>
              <w:fldChar w:fldCharType="begin"/>
            </w:r>
            <w:r>
              <w:instrText xml:space="preserve">PAGEREF _Toc338845984 \h</w:instrText>
            </w:r>
            <w:r>
              <w:fldChar w:fldCharType="separate"/>
            </w:r>
            <w:r w:rsidRPr="6603C8DA" w:rsidR="6603C8DA">
              <w:rPr>
                <w:rStyle w:val="Hyperlink"/>
              </w:rPr>
              <w:t>3</w:t>
            </w:r>
            <w:r>
              <w:fldChar w:fldCharType="end"/>
            </w:r>
          </w:hyperlink>
        </w:p>
        <w:p w:rsidR="6603C8DA" w:rsidP="6603C8DA" w:rsidRDefault="6603C8DA" w14:paraId="2F5905A3" w14:textId="3138AF5F">
          <w:pPr>
            <w:pStyle w:val="TOC2"/>
            <w:tabs>
              <w:tab w:val="right" w:leader="dot" w:pos="9360"/>
            </w:tabs>
            <w:bidi w:val="0"/>
          </w:pPr>
          <w:hyperlink w:anchor="_Toc1738939558">
            <w:r w:rsidRPr="6603C8DA" w:rsidR="6603C8DA">
              <w:rPr>
                <w:rStyle w:val="Hyperlink"/>
              </w:rPr>
              <w:t>Equity</w:t>
            </w:r>
            <w:r>
              <w:tab/>
            </w:r>
            <w:r>
              <w:fldChar w:fldCharType="begin"/>
            </w:r>
            <w:r>
              <w:instrText xml:space="preserve">PAGEREF _Toc1738939558 \h</w:instrText>
            </w:r>
            <w:r>
              <w:fldChar w:fldCharType="separate"/>
            </w:r>
            <w:r w:rsidRPr="6603C8DA" w:rsidR="6603C8DA">
              <w:rPr>
                <w:rStyle w:val="Hyperlink"/>
              </w:rPr>
              <w:t>3</w:t>
            </w:r>
            <w:r>
              <w:fldChar w:fldCharType="end"/>
            </w:r>
          </w:hyperlink>
        </w:p>
        <w:p w:rsidR="6603C8DA" w:rsidP="6603C8DA" w:rsidRDefault="6603C8DA" w14:paraId="45583650" w14:textId="08EBB02F">
          <w:pPr>
            <w:pStyle w:val="TOC1"/>
            <w:tabs>
              <w:tab w:val="right" w:leader="dot" w:pos="9360"/>
            </w:tabs>
            <w:bidi w:val="0"/>
          </w:pPr>
          <w:hyperlink w:anchor="_Toc1931019814">
            <w:r w:rsidRPr="6603C8DA" w:rsidR="6603C8DA">
              <w:rPr>
                <w:rStyle w:val="Hyperlink"/>
              </w:rPr>
              <w:t>Why is this important?</w:t>
            </w:r>
            <w:r>
              <w:tab/>
            </w:r>
            <w:r>
              <w:fldChar w:fldCharType="begin"/>
            </w:r>
            <w:r>
              <w:instrText xml:space="preserve">PAGEREF _Toc1931019814 \h</w:instrText>
            </w:r>
            <w:r>
              <w:fldChar w:fldCharType="separate"/>
            </w:r>
            <w:r w:rsidRPr="6603C8DA" w:rsidR="6603C8DA">
              <w:rPr>
                <w:rStyle w:val="Hyperlink"/>
              </w:rPr>
              <w:t>3</w:t>
            </w:r>
            <w:r>
              <w:fldChar w:fldCharType="end"/>
            </w:r>
          </w:hyperlink>
        </w:p>
        <w:p w:rsidR="6603C8DA" w:rsidP="6603C8DA" w:rsidRDefault="6603C8DA" w14:paraId="7C7E774B" w14:textId="6D3C6ED8">
          <w:pPr>
            <w:pStyle w:val="TOC2"/>
            <w:tabs>
              <w:tab w:val="right" w:leader="dot" w:pos="9360"/>
            </w:tabs>
            <w:bidi w:val="0"/>
          </w:pPr>
          <w:hyperlink w:anchor="_Toc1384993568">
            <w:r w:rsidRPr="6603C8DA" w:rsidR="6603C8DA">
              <w:rPr>
                <w:rStyle w:val="Hyperlink"/>
              </w:rPr>
              <w:t>Women</w:t>
            </w:r>
            <w:r>
              <w:tab/>
            </w:r>
            <w:r>
              <w:fldChar w:fldCharType="begin"/>
            </w:r>
            <w:r>
              <w:instrText xml:space="preserve">PAGEREF _Toc1384993568 \h</w:instrText>
            </w:r>
            <w:r>
              <w:fldChar w:fldCharType="separate"/>
            </w:r>
            <w:r w:rsidRPr="6603C8DA" w:rsidR="6603C8DA">
              <w:rPr>
                <w:rStyle w:val="Hyperlink"/>
              </w:rPr>
              <w:t>4</w:t>
            </w:r>
            <w:r>
              <w:fldChar w:fldCharType="end"/>
            </w:r>
          </w:hyperlink>
        </w:p>
        <w:p w:rsidR="6603C8DA" w:rsidP="6603C8DA" w:rsidRDefault="6603C8DA" w14:paraId="55A7608D" w14:textId="01277CBC">
          <w:pPr>
            <w:pStyle w:val="TOC2"/>
            <w:tabs>
              <w:tab w:val="right" w:leader="dot" w:pos="9360"/>
            </w:tabs>
            <w:bidi w:val="0"/>
          </w:pPr>
          <w:hyperlink w:anchor="_Toc832925104">
            <w:r w:rsidRPr="6603C8DA" w:rsidR="6603C8DA">
              <w:rPr>
                <w:rStyle w:val="Hyperlink"/>
              </w:rPr>
              <w:t>Intersectionality</w:t>
            </w:r>
            <w:r>
              <w:tab/>
            </w:r>
            <w:r>
              <w:fldChar w:fldCharType="begin"/>
            </w:r>
            <w:r>
              <w:instrText xml:space="preserve">PAGEREF _Toc832925104 \h</w:instrText>
            </w:r>
            <w:r>
              <w:fldChar w:fldCharType="separate"/>
            </w:r>
            <w:r w:rsidRPr="6603C8DA" w:rsidR="6603C8DA">
              <w:rPr>
                <w:rStyle w:val="Hyperlink"/>
              </w:rPr>
              <w:t>4</w:t>
            </w:r>
            <w:r>
              <w:fldChar w:fldCharType="end"/>
            </w:r>
          </w:hyperlink>
        </w:p>
        <w:p w:rsidR="6603C8DA" w:rsidP="6603C8DA" w:rsidRDefault="6603C8DA" w14:paraId="7A367B22" w14:textId="77DFEF13">
          <w:pPr>
            <w:pStyle w:val="TOC3"/>
            <w:tabs>
              <w:tab w:val="right" w:leader="dot" w:pos="9360"/>
            </w:tabs>
            <w:bidi w:val="0"/>
          </w:pPr>
          <w:hyperlink w:anchor="_Toc1021158184">
            <w:r w:rsidRPr="6603C8DA" w:rsidR="6603C8DA">
              <w:rPr>
                <w:rStyle w:val="Hyperlink"/>
              </w:rPr>
              <w:t>Transgender</w:t>
            </w:r>
            <w:r>
              <w:tab/>
            </w:r>
            <w:r>
              <w:fldChar w:fldCharType="begin"/>
            </w:r>
            <w:r>
              <w:instrText xml:space="preserve">PAGEREF _Toc1021158184 \h</w:instrText>
            </w:r>
            <w:r>
              <w:fldChar w:fldCharType="separate"/>
            </w:r>
            <w:r w:rsidRPr="6603C8DA" w:rsidR="6603C8DA">
              <w:rPr>
                <w:rStyle w:val="Hyperlink"/>
              </w:rPr>
              <w:t>4</w:t>
            </w:r>
            <w:r>
              <w:fldChar w:fldCharType="end"/>
            </w:r>
          </w:hyperlink>
        </w:p>
        <w:p w:rsidR="6603C8DA" w:rsidP="6603C8DA" w:rsidRDefault="6603C8DA" w14:paraId="6FD37D8A" w14:textId="79A95F68">
          <w:pPr>
            <w:pStyle w:val="TOC3"/>
            <w:tabs>
              <w:tab w:val="right" w:leader="dot" w:pos="9360"/>
            </w:tabs>
            <w:bidi w:val="0"/>
          </w:pPr>
          <w:hyperlink w:anchor="_Toc118298131">
            <w:r w:rsidRPr="6603C8DA" w:rsidR="6603C8DA">
              <w:rPr>
                <w:rStyle w:val="Hyperlink"/>
              </w:rPr>
              <w:t>Non-heterosexual</w:t>
            </w:r>
            <w:r>
              <w:tab/>
            </w:r>
            <w:r>
              <w:fldChar w:fldCharType="begin"/>
            </w:r>
            <w:r>
              <w:instrText xml:space="preserve">PAGEREF _Toc118298131 \h</w:instrText>
            </w:r>
            <w:r>
              <w:fldChar w:fldCharType="separate"/>
            </w:r>
            <w:r w:rsidRPr="6603C8DA" w:rsidR="6603C8DA">
              <w:rPr>
                <w:rStyle w:val="Hyperlink"/>
              </w:rPr>
              <w:t>4</w:t>
            </w:r>
            <w:r>
              <w:fldChar w:fldCharType="end"/>
            </w:r>
          </w:hyperlink>
        </w:p>
        <w:p w:rsidR="6603C8DA" w:rsidP="6603C8DA" w:rsidRDefault="6603C8DA" w14:paraId="6D2B256E" w14:textId="735CB52A">
          <w:pPr>
            <w:pStyle w:val="TOC3"/>
            <w:tabs>
              <w:tab w:val="right" w:leader="dot" w:pos="9360"/>
            </w:tabs>
            <w:bidi w:val="0"/>
          </w:pPr>
          <w:hyperlink w:anchor="_Toc1435381635">
            <w:r w:rsidRPr="6603C8DA" w:rsidR="6603C8DA">
              <w:rPr>
                <w:rStyle w:val="Hyperlink"/>
              </w:rPr>
              <w:t>Indigenous</w:t>
            </w:r>
            <w:r>
              <w:tab/>
            </w:r>
            <w:r>
              <w:fldChar w:fldCharType="begin"/>
            </w:r>
            <w:r>
              <w:instrText xml:space="preserve">PAGEREF _Toc1435381635 \h</w:instrText>
            </w:r>
            <w:r>
              <w:fldChar w:fldCharType="separate"/>
            </w:r>
            <w:r w:rsidRPr="6603C8DA" w:rsidR="6603C8DA">
              <w:rPr>
                <w:rStyle w:val="Hyperlink"/>
              </w:rPr>
              <w:t>4</w:t>
            </w:r>
            <w:r>
              <w:fldChar w:fldCharType="end"/>
            </w:r>
          </w:hyperlink>
        </w:p>
        <w:p w:rsidR="6603C8DA" w:rsidP="6603C8DA" w:rsidRDefault="6603C8DA" w14:paraId="625F9A50" w14:textId="4BB101A9">
          <w:pPr>
            <w:pStyle w:val="TOC3"/>
            <w:tabs>
              <w:tab w:val="right" w:leader="dot" w:pos="9360"/>
            </w:tabs>
            <w:bidi w:val="0"/>
          </w:pPr>
          <w:hyperlink w:anchor="_Toc2107415395">
            <w:r w:rsidRPr="6603C8DA" w:rsidR="6603C8DA">
              <w:rPr>
                <w:rStyle w:val="Hyperlink"/>
              </w:rPr>
              <w:t>Sex workers</w:t>
            </w:r>
            <w:r>
              <w:tab/>
            </w:r>
            <w:r>
              <w:fldChar w:fldCharType="begin"/>
            </w:r>
            <w:r>
              <w:instrText xml:space="preserve">PAGEREF _Toc2107415395 \h</w:instrText>
            </w:r>
            <w:r>
              <w:fldChar w:fldCharType="separate"/>
            </w:r>
            <w:r w:rsidRPr="6603C8DA" w:rsidR="6603C8DA">
              <w:rPr>
                <w:rStyle w:val="Hyperlink"/>
              </w:rPr>
              <w:t>4</w:t>
            </w:r>
            <w:r>
              <w:fldChar w:fldCharType="end"/>
            </w:r>
          </w:hyperlink>
        </w:p>
        <w:p w:rsidR="6603C8DA" w:rsidP="6603C8DA" w:rsidRDefault="6603C8DA" w14:paraId="65EB954A" w14:textId="4ECD4221">
          <w:pPr>
            <w:pStyle w:val="TOC2"/>
            <w:tabs>
              <w:tab w:val="right" w:leader="dot" w:pos="9360"/>
            </w:tabs>
            <w:bidi w:val="0"/>
          </w:pPr>
          <w:hyperlink w:anchor="_Toc368027211">
            <w:r w:rsidRPr="6603C8DA" w:rsidR="6603C8DA">
              <w:rPr>
                <w:rStyle w:val="Hyperlink"/>
              </w:rPr>
              <w:t>Trauma</w:t>
            </w:r>
            <w:r>
              <w:tab/>
            </w:r>
            <w:r>
              <w:fldChar w:fldCharType="begin"/>
            </w:r>
            <w:r>
              <w:instrText xml:space="preserve">PAGEREF _Toc368027211 \h</w:instrText>
            </w:r>
            <w:r>
              <w:fldChar w:fldCharType="separate"/>
            </w:r>
            <w:r w:rsidRPr="6603C8DA" w:rsidR="6603C8DA">
              <w:rPr>
                <w:rStyle w:val="Hyperlink"/>
              </w:rPr>
              <w:t>5</w:t>
            </w:r>
            <w:r>
              <w:fldChar w:fldCharType="end"/>
            </w:r>
          </w:hyperlink>
        </w:p>
        <w:p w:rsidR="6603C8DA" w:rsidP="6603C8DA" w:rsidRDefault="6603C8DA" w14:paraId="1FF476D5" w14:textId="09072BC1">
          <w:pPr>
            <w:pStyle w:val="TOC3"/>
            <w:tabs>
              <w:tab w:val="right" w:leader="dot" w:pos="9360"/>
            </w:tabs>
            <w:bidi w:val="0"/>
          </w:pPr>
          <w:hyperlink w:anchor="_Toc1698068892">
            <w:r w:rsidRPr="6603C8DA" w:rsidR="6603C8DA">
              <w:rPr>
                <w:rStyle w:val="Hyperlink"/>
              </w:rPr>
              <w:t>Trauma-Informed Practice</w:t>
            </w:r>
            <w:r>
              <w:tab/>
            </w:r>
            <w:r>
              <w:fldChar w:fldCharType="begin"/>
            </w:r>
            <w:r>
              <w:instrText xml:space="preserve">PAGEREF _Toc1698068892 \h</w:instrText>
            </w:r>
            <w:r>
              <w:fldChar w:fldCharType="separate"/>
            </w:r>
            <w:r w:rsidRPr="6603C8DA" w:rsidR="6603C8DA">
              <w:rPr>
                <w:rStyle w:val="Hyperlink"/>
              </w:rPr>
              <w:t>5</w:t>
            </w:r>
            <w:r>
              <w:fldChar w:fldCharType="end"/>
            </w:r>
          </w:hyperlink>
        </w:p>
        <w:p w:rsidR="6603C8DA" w:rsidP="6603C8DA" w:rsidRDefault="6603C8DA" w14:paraId="21150325" w14:textId="50A728F3">
          <w:pPr>
            <w:pStyle w:val="TOC3"/>
            <w:tabs>
              <w:tab w:val="right" w:leader="dot" w:pos="9360"/>
            </w:tabs>
            <w:bidi w:val="0"/>
          </w:pPr>
          <w:hyperlink w:anchor="_Toc615060057">
            <w:r w:rsidRPr="6603C8DA" w:rsidR="6603C8DA">
              <w:rPr>
                <w:rStyle w:val="Hyperlink"/>
              </w:rPr>
              <w:t>Women and Trauma</w:t>
            </w:r>
            <w:r>
              <w:tab/>
            </w:r>
            <w:r>
              <w:fldChar w:fldCharType="begin"/>
            </w:r>
            <w:r>
              <w:instrText xml:space="preserve">PAGEREF _Toc615060057 \h</w:instrText>
            </w:r>
            <w:r>
              <w:fldChar w:fldCharType="separate"/>
            </w:r>
            <w:r w:rsidRPr="6603C8DA" w:rsidR="6603C8DA">
              <w:rPr>
                <w:rStyle w:val="Hyperlink"/>
              </w:rPr>
              <w:t>5</w:t>
            </w:r>
            <w:r>
              <w:fldChar w:fldCharType="end"/>
            </w:r>
          </w:hyperlink>
        </w:p>
        <w:p w:rsidR="6603C8DA" w:rsidP="6603C8DA" w:rsidRDefault="6603C8DA" w14:paraId="545C211D" w14:textId="2DC25C4B">
          <w:pPr>
            <w:pStyle w:val="TOC3"/>
            <w:tabs>
              <w:tab w:val="right" w:leader="dot" w:pos="9360"/>
            </w:tabs>
            <w:bidi w:val="0"/>
          </w:pPr>
          <w:hyperlink w:anchor="_Toc1343323118">
            <w:r w:rsidRPr="6603C8DA" w:rsidR="6603C8DA">
              <w:rPr>
                <w:rStyle w:val="Hyperlink"/>
              </w:rPr>
              <w:t>Examples</w:t>
            </w:r>
            <w:r>
              <w:tab/>
            </w:r>
            <w:r>
              <w:fldChar w:fldCharType="begin"/>
            </w:r>
            <w:r>
              <w:instrText xml:space="preserve">PAGEREF _Toc1343323118 \h</w:instrText>
            </w:r>
            <w:r>
              <w:fldChar w:fldCharType="separate"/>
            </w:r>
            <w:r w:rsidRPr="6603C8DA" w:rsidR="6603C8DA">
              <w:rPr>
                <w:rStyle w:val="Hyperlink"/>
              </w:rPr>
              <w:t>5</w:t>
            </w:r>
            <w:r>
              <w:fldChar w:fldCharType="end"/>
            </w:r>
          </w:hyperlink>
        </w:p>
        <w:p w:rsidR="6603C8DA" w:rsidP="6603C8DA" w:rsidRDefault="6603C8DA" w14:paraId="565CD5F9" w14:textId="440C8458">
          <w:pPr>
            <w:pStyle w:val="TOC1"/>
            <w:tabs>
              <w:tab w:val="right" w:leader="dot" w:pos="9360"/>
            </w:tabs>
            <w:bidi w:val="0"/>
          </w:pPr>
          <w:hyperlink w:anchor="_Toc1006386896">
            <w:r w:rsidRPr="6603C8DA" w:rsidR="6603C8DA">
              <w:rPr>
                <w:rStyle w:val="Hyperlink"/>
              </w:rPr>
              <w:t>Underlying values</w:t>
            </w:r>
            <w:r>
              <w:tab/>
            </w:r>
            <w:r>
              <w:fldChar w:fldCharType="begin"/>
            </w:r>
            <w:r>
              <w:instrText xml:space="preserve">PAGEREF _Toc1006386896 \h</w:instrText>
            </w:r>
            <w:r>
              <w:fldChar w:fldCharType="separate"/>
            </w:r>
            <w:r w:rsidRPr="6603C8DA" w:rsidR="6603C8DA">
              <w:rPr>
                <w:rStyle w:val="Hyperlink"/>
              </w:rPr>
              <w:t>5</w:t>
            </w:r>
            <w:r>
              <w:fldChar w:fldCharType="end"/>
            </w:r>
          </w:hyperlink>
        </w:p>
        <w:p w:rsidR="6603C8DA" w:rsidP="6603C8DA" w:rsidRDefault="6603C8DA" w14:paraId="7A3A04A7" w14:textId="56D8BED1">
          <w:pPr>
            <w:pStyle w:val="TOC2"/>
            <w:tabs>
              <w:tab w:val="right" w:leader="dot" w:pos="9360"/>
            </w:tabs>
            <w:bidi w:val="0"/>
          </w:pPr>
          <w:hyperlink w:anchor="_Toc709659054">
            <w:r w:rsidRPr="6603C8DA" w:rsidR="6603C8DA">
              <w:rPr>
                <w:rStyle w:val="Hyperlink"/>
              </w:rPr>
              <w:t>Gender responsivity is harm reduction</w:t>
            </w:r>
            <w:r>
              <w:tab/>
            </w:r>
            <w:r>
              <w:fldChar w:fldCharType="begin"/>
            </w:r>
            <w:r>
              <w:instrText xml:space="preserve">PAGEREF _Toc709659054 \h</w:instrText>
            </w:r>
            <w:r>
              <w:fldChar w:fldCharType="separate"/>
            </w:r>
            <w:r w:rsidRPr="6603C8DA" w:rsidR="6603C8DA">
              <w:rPr>
                <w:rStyle w:val="Hyperlink"/>
              </w:rPr>
              <w:t>6</w:t>
            </w:r>
            <w:r>
              <w:fldChar w:fldCharType="end"/>
            </w:r>
          </w:hyperlink>
        </w:p>
        <w:p w:rsidR="6603C8DA" w:rsidP="6603C8DA" w:rsidRDefault="6603C8DA" w14:paraId="7212F3D5" w14:textId="1961FB48">
          <w:pPr>
            <w:pStyle w:val="TOC2"/>
            <w:tabs>
              <w:tab w:val="right" w:leader="dot" w:pos="9360"/>
            </w:tabs>
            <w:bidi w:val="0"/>
          </w:pPr>
          <w:hyperlink w:anchor="_Toc273242790">
            <w:r w:rsidRPr="6603C8DA" w:rsidR="6603C8DA">
              <w:rPr>
                <w:rStyle w:val="Hyperlink"/>
              </w:rPr>
              <w:t>Trauma-informed practice is harm reduction</w:t>
            </w:r>
            <w:r>
              <w:tab/>
            </w:r>
            <w:r>
              <w:fldChar w:fldCharType="begin"/>
            </w:r>
            <w:r>
              <w:instrText xml:space="preserve">PAGEREF _Toc273242790 \h</w:instrText>
            </w:r>
            <w:r>
              <w:fldChar w:fldCharType="separate"/>
            </w:r>
            <w:r w:rsidRPr="6603C8DA" w:rsidR="6603C8DA">
              <w:rPr>
                <w:rStyle w:val="Hyperlink"/>
              </w:rPr>
              <w:t>6</w:t>
            </w:r>
            <w:r>
              <w:fldChar w:fldCharType="end"/>
            </w:r>
          </w:hyperlink>
        </w:p>
        <w:p w:rsidR="6603C8DA" w:rsidP="6603C8DA" w:rsidRDefault="6603C8DA" w14:paraId="20C6635F" w14:textId="4E30F7DF">
          <w:pPr>
            <w:pStyle w:val="TOC2"/>
            <w:tabs>
              <w:tab w:val="right" w:leader="dot" w:pos="9360"/>
            </w:tabs>
            <w:bidi w:val="0"/>
          </w:pPr>
          <w:hyperlink w:anchor="_Toc898882152">
            <w:r w:rsidRPr="6603C8DA" w:rsidR="6603C8DA">
              <w:rPr>
                <w:rStyle w:val="Hyperlink"/>
              </w:rPr>
              <w:t>Self-determination is harm reduction</w:t>
            </w:r>
            <w:r>
              <w:tab/>
            </w:r>
            <w:r>
              <w:fldChar w:fldCharType="begin"/>
            </w:r>
            <w:r>
              <w:instrText xml:space="preserve">PAGEREF _Toc898882152 \h</w:instrText>
            </w:r>
            <w:r>
              <w:fldChar w:fldCharType="separate"/>
            </w:r>
            <w:r w:rsidRPr="6603C8DA" w:rsidR="6603C8DA">
              <w:rPr>
                <w:rStyle w:val="Hyperlink"/>
              </w:rPr>
              <w:t>6</w:t>
            </w:r>
            <w:r>
              <w:fldChar w:fldCharType="end"/>
            </w:r>
          </w:hyperlink>
        </w:p>
        <w:p w:rsidR="6603C8DA" w:rsidP="6603C8DA" w:rsidRDefault="6603C8DA" w14:paraId="4836D715" w14:textId="64D73FE3">
          <w:pPr>
            <w:pStyle w:val="TOC2"/>
            <w:tabs>
              <w:tab w:val="right" w:leader="dot" w:pos="9360"/>
            </w:tabs>
            <w:bidi w:val="0"/>
          </w:pPr>
          <w:hyperlink w:anchor="_Toc2056940329">
            <w:r w:rsidRPr="6603C8DA" w:rsidR="6603C8DA">
              <w:rPr>
                <w:rStyle w:val="Hyperlink"/>
              </w:rPr>
              <w:t>What does this mean for frontline staff?</w:t>
            </w:r>
            <w:r>
              <w:tab/>
            </w:r>
            <w:r>
              <w:fldChar w:fldCharType="begin"/>
            </w:r>
            <w:r>
              <w:instrText xml:space="preserve">PAGEREF _Toc2056940329 \h</w:instrText>
            </w:r>
            <w:r>
              <w:fldChar w:fldCharType="separate"/>
            </w:r>
            <w:r w:rsidRPr="6603C8DA" w:rsidR="6603C8DA">
              <w:rPr>
                <w:rStyle w:val="Hyperlink"/>
              </w:rPr>
              <w:t>6</w:t>
            </w:r>
            <w:r>
              <w:fldChar w:fldCharType="end"/>
            </w:r>
          </w:hyperlink>
        </w:p>
        <w:p w:rsidR="6603C8DA" w:rsidP="6603C8DA" w:rsidRDefault="6603C8DA" w14:paraId="0E5E9C8C" w14:textId="2B797E76">
          <w:pPr>
            <w:pStyle w:val="TOC1"/>
            <w:tabs>
              <w:tab w:val="right" w:leader="dot" w:pos="9360"/>
            </w:tabs>
            <w:bidi w:val="0"/>
          </w:pPr>
          <w:hyperlink w:anchor="_Toc18213138">
            <w:r w:rsidRPr="6603C8DA" w:rsidR="6603C8DA">
              <w:rPr>
                <w:rStyle w:val="Hyperlink"/>
              </w:rPr>
              <w:t>Practical tips</w:t>
            </w:r>
            <w:r>
              <w:tab/>
            </w:r>
            <w:r>
              <w:fldChar w:fldCharType="begin"/>
            </w:r>
            <w:r>
              <w:instrText xml:space="preserve">PAGEREF _Toc18213138 \h</w:instrText>
            </w:r>
            <w:r>
              <w:fldChar w:fldCharType="separate"/>
            </w:r>
            <w:r w:rsidRPr="6603C8DA" w:rsidR="6603C8DA">
              <w:rPr>
                <w:rStyle w:val="Hyperlink"/>
              </w:rPr>
              <w:t>6</w:t>
            </w:r>
            <w:r>
              <w:fldChar w:fldCharType="end"/>
            </w:r>
          </w:hyperlink>
        </w:p>
        <w:p w:rsidR="6603C8DA" w:rsidP="6603C8DA" w:rsidRDefault="6603C8DA" w14:paraId="1581CC37" w14:textId="13CAB3F5">
          <w:pPr>
            <w:pStyle w:val="TOC2"/>
            <w:tabs>
              <w:tab w:val="right" w:leader="dot" w:pos="9360"/>
            </w:tabs>
            <w:bidi w:val="0"/>
          </w:pPr>
          <w:hyperlink w:anchor="_Toc171977739">
            <w:r w:rsidRPr="6603C8DA" w:rsidR="6603C8DA">
              <w:rPr>
                <w:rStyle w:val="Hyperlink"/>
              </w:rPr>
              <w:t>Model</w:t>
            </w:r>
            <w:r>
              <w:tab/>
            </w:r>
            <w:r>
              <w:fldChar w:fldCharType="begin"/>
            </w:r>
            <w:r>
              <w:instrText xml:space="preserve">PAGEREF _Toc171977739 \h</w:instrText>
            </w:r>
            <w:r>
              <w:fldChar w:fldCharType="separate"/>
            </w:r>
            <w:r w:rsidRPr="6603C8DA" w:rsidR="6603C8DA">
              <w:rPr>
                <w:rStyle w:val="Hyperlink"/>
              </w:rPr>
              <w:t>7</w:t>
            </w:r>
            <w:r>
              <w:fldChar w:fldCharType="end"/>
            </w:r>
          </w:hyperlink>
        </w:p>
        <w:p w:rsidR="6603C8DA" w:rsidP="6603C8DA" w:rsidRDefault="6603C8DA" w14:paraId="479EE5F7" w14:textId="1C738F75">
          <w:pPr>
            <w:pStyle w:val="TOC3"/>
            <w:tabs>
              <w:tab w:val="right" w:leader="dot" w:pos="9360"/>
            </w:tabs>
            <w:bidi w:val="0"/>
          </w:pPr>
          <w:hyperlink w:anchor="_Toc1108403505">
            <w:r w:rsidRPr="6603C8DA" w:rsidR="6603C8DA">
              <w:rPr>
                <w:rStyle w:val="Hyperlink"/>
              </w:rPr>
              <w:t>Sharing pronouns</w:t>
            </w:r>
            <w:r>
              <w:tab/>
            </w:r>
            <w:r>
              <w:fldChar w:fldCharType="begin"/>
            </w:r>
            <w:r>
              <w:instrText xml:space="preserve">PAGEREF _Toc1108403505 \h</w:instrText>
            </w:r>
            <w:r>
              <w:fldChar w:fldCharType="separate"/>
            </w:r>
            <w:r w:rsidRPr="6603C8DA" w:rsidR="6603C8DA">
              <w:rPr>
                <w:rStyle w:val="Hyperlink"/>
              </w:rPr>
              <w:t>7</w:t>
            </w:r>
            <w:r>
              <w:fldChar w:fldCharType="end"/>
            </w:r>
          </w:hyperlink>
        </w:p>
        <w:p w:rsidR="6603C8DA" w:rsidP="6603C8DA" w:rsidRDefault="6603C8DA" w14:paraId="3016A51E" w14:textId="1ED86218">
          <w:pPr>
            <w:pStyle w:val="TOC3"/>
            <w:tabs>
              <w:tab w:val="right" w:leader="dot" w:pos="9360"/>
            </w:tabs>
            <w:bidi w:val="0"/>
          </w:pPr>
          <w:hyperlink w:anchor="_Toc1973101596">
            <w:r w:rsidRPr="6603C8DA" w:rsidR="6603C8DA">
              <w:rPr>
                <w:rStyle w:val="Hyperlink"/>
              </w:rPr>
              <w:t>Avoiding gendered language</w:t>
            </w:r>
            <w:r>
              <w:tab/>
            </w:r>
            <w:r>
              <w:fldChar w:fldCharType="begin"/>
            </w:r>
            <w:r>
              <w:instrText xml:space="preserve">PAGEREF _Toc1973101596 \h</w:instrText>
            </w:r>
            <w:r>
              <w:fldChar w:fldCharType="separate"/>
            </w:r>
            <w:r w:rsidRPr="6603C8DA" w:rsidR="6603C8DA">
              <w:rPr>
                <w:rStyle w:val="Hyperlink"/>
              </w:rPr>
              <w:t>7</w:t>
            </w:r>
            <w:r>
              <w:fldChar w:fldCharType="end"/>
            </w:r>
          </w:hyperlink>
        </w:p>
        <w:p w:rsidR="6603C8DA" w:rsidP="6603C8DA" w:rsidRDefault="6603C8DA" w14:paraId="302772A7" w14:textId="19098179">
          <w:pPr>
            <w:pStyle w:val="TOC4"/>
            <w:tabs>
              <w:tab w:val="right" w:leader="dot" w:pos="9360"/>
            </w:tabs>
            <w:bidi w:val="0"/>
          </w:pPr>
          <w:hyperlink w:anchor="_Toc1147189353">
            <w:r w:rsidRPr="6603C8DA" w:rsidR="6603C8DA">
              <w:rPr>
                <w:rStyle w:val="Hyperlink"/>
              </w:rPr>
              <w:t>Modelling</w:t>
            </w:r>
            <w:r>
              <w:tab/>
            </w:r>
            <w:r>
              <w:fldChar w:fldCharType="begin"/>
            </w:r>
            <w:r>
              <w:instrText xml:space="preserve">PAGEREF _Toc1147189353 \h</w:instrText>
            </w:r>
            <w:r>
              <w:fldChar w:fldCharType="separate"/>
            </w:r>
            <w:r w:rsidRPr="6603C8DA" w:rsidR="6603C8DA">
              <w:rPr>
                <w:rStyle w:val="Hyperlink"/>
              </w:rPr>
              <w:t>7</w:t>
            </w:r>
            <w:r>
              <w:fldChar w:fldCharType="end"/>
            </w:r>
          </w:hyperlink>
        </w:p>
        <w:p w:rsidR="6603C8DA" w:rsidP="6603C8DA" w:rsidRDefault="6603C8DA" w14:paraId="4D99892C" w14:textId="194FEB6F">
          <w:pPr>
            <w:pStyle w:val="TOC2"/>
            <w:tabs>
              <w:tab w:val="right" w:leader="dot" w:pos="9360"/>
            </w:tabs>
            <w:bidi w:val="0"/>
          </w:pPr>
          <w:hyperlink w:anchor="_Toc1671058869">
            <w:r w:rsidRPr="6603C8DA" w:rsidR="6603C8DA">
              <w:rPr>
                <w:rStyle w:val="Hyperlink"/>
              </w:rPr>
              <w:t>Ask</w:t>
            </w:r>
            <w:r>
              <w:tab/>
            </w:r>
            <w:r>
              <w:fldChar w:fldCharType="begin"/>
            </w:r>
            <w:r>
              <w:instrText xml:space="preserve">PAGEREF _Toc1671058869 \h</w:instrText>
            </w:r>
            <w:r>
              <w:fldChar w:fldCharType="separate"/>
            </w:r>
            <w:r w:rsidRPr="6603C8DA" w:rsidR="6603C8DA">
              <w:rPr>
                <w:rStyle w:val="Hyperlink"/>
              </w:rPr>
              <w:t>7</w:t>
            </w:r>
            <w:r>
              <w:fldChar w:fldCharType="end"/>
            </w:r>
          </w:hyperlink>
        </w:p>
        <w:p w:rsidR="6603C8DA" w:rsidP="6603C8DA" w:rsidRDefault="6603C8DA" w14:paraId="5E452E4F" w14:textId="3E1AA630">
          <w:pPr>
            <w:pStyle w:val="TOC4"/>
            <w:tabs>
              <w:tab w:val="right" w:leader="dot" w:pos="9360"/>
            </w:tabs>
            <w:bidi w:val="0"/>
          </w:pPr>
          <w:hyperlink w:anchor="_Toc1177007721">
            <w:r w:rsidRPr="6603C8DA" w:rsidR="6603C8DA">
              <w:rPr>
                <w:rStyle w:val="Hyperlink"/>
              </w:rPr>
              <w:t>Asking</w:t>
            </w:r>
            <w:r>
              <w:tab/>
            </w:r>
            <w:r>
              <w:fldChar w:fldCharType="begin"/>
            </w:r>
            <w:r>
              <w:instrText xml:space="preserve">PAGEREF _Toc1177007721 \h</w:instrText>
            </w:r>
            <w:r>
              <w:fldChar w:fldCharType="separate"/>
            </w:r>
            <w:r w:rsidRPr="6603C8DA" w:rsidR="6603C8DA">
              <w:rPr>
                <w:rStyle w:val="Hyperlink"/>
              </w:rPr>
              <w:t>8</w:t>
            </w:r>
            <w:r>
              <w:fldChar w:fldCharType="end"/>
            </w:r>
          </w:hyperlink>
        </w:p>
        <w:p w:rsidR="6603C8DA" w:rsidP="6603C8DA" w:rsidRDefault="6603C8DA" w14:paraId="383E80B0" w14:textId="7660DD7F">
          <w:pPr>
            <w:pStyle w:val="TOC2"/>
            <w:tabs>
              <w:tab w:val="right" w:leader="dot" w:pos="9360"/>
            </w:tabs>
            <w:bidi w:val="0"/>
          </w:pPr>
          <w:hyperlink w:anchor="_Toc1660550137">
            <w:r w:rsidRPr="6603C8DA" w:rsidR="6603C8DA">
              <w:rPr>
                <w:rStyle w:val="Hyperlink"/>
              </w:rPr>
              <w:t>Do</w:t>
            </w:r>
            <w:r>
              <w:tab/>
            </w:r>
            <w:r>
              <w:fldChar w:fldCharType="begin"/>
            </w:r>
            <w:r>
              <w:instrText xml:space="preserve">PAGEREF _Toc1660550137 \h</w:instrText>
            </w:r>
            <w:r>
              <w:fldChar w:fldCharType="separate"/>
            </w:r>
            <w:r w:rsidRPr="6603C8DA" w:rsidR="6603C8DA">
              <w:rPr>
                <w:rStyle w:val="Hyperlink"/>
              </w:rPr>
              <w:t>8</w:t>
            </w:r>
            <w:r>
              <w:fldChar w:fldCharType="end"/>
            </w:r>
          </w:hyperlink>
        </w:p>
        <w:p w:rsidR="6603C8DA" w:rsidP="6603C8DA" w:rsidRDefault="6603C8DA" w14:paraId="319C2B5D" w14:textId="0EBBDE4B">
          <w:pPr>
            <w:pStyle w:val="TOC4"/>
            <w:tabs>
              <w:tab w:val="right" w:leader="dot" w:pos="9360"/>
            </w:tabs>
            <w:bidi w:val="0"/>
          </w:pPr>
          <w:hyperlink w:anchor="_Toc1861498475">
            <w:r w:rsidRPr="6603C8DA" w:rsidR="6603C8DA">
              <w:rPr>
                <w:rStyle w:val="Hyperlink"/>
              </w:rPr>
              <w:t>Doing</w:t>
            </w:r>
            <w:r>
              <w:tab/>
            </w:r>
            <w:r>
              <w:fldChar w:fldCharType="begin"/>
            </w:r>
            <w:r>
              <w:instrText xml:space="preserve">PAGEREF _Toc1861498475 \h</w:instrText>
            </w:r>
            <w:r>
              <w:fldChar w:fldCharType="separate"/>
            </w:r>
            <w:r w:rsidRPr="6603C8DA" w:rsidR="6603C8DA">
              <w:rPr>
                <w:rStyle w:val="Hyperlink"/>
              </w:rPr>
              <w:t>9</w:t>
            </w:r>
            <w:r>
              <w:fldChar w:fldCharType="end"/>
            </w:r>
          </w:hyperlink>
        </w:p>
        <w:p w:rsidR="6603C8DA" w:rsidP="6603C8DA" w:rsidRDefault="6603C8DA" w14:paraId="530C209F" w14:textId="08AC9252">
          <w:pPr>
            <w:pStyle w:val="TOC1"/>
            <w:tabs>
              <w:tab w:val="right" w:leader="dot" w:pos="9360"/>
            </w:tabs>
            <w:bidi w:val="0"/>
          </w:pPr>
          <w:hyperlink w:anchor="_Toc2071060205">
            <w:r w:rsidRPr="6603C8DA" w:rsidR="6603C8DA">
              <w:rPr>
                <w:rStyle w:val="Hyperlink"/>
              </w:rPr>
              <w:t>Key takeaways</w:t>
            </w:r>
            <w:r>
              <w:tab/>
            </w:r>
            <w:r>
              <w:fldChar w:fldCharType="begin"/>
            </w:r>
            <w:r>
              <w:instrText xml:space="preserve">PAGEREF _Toc2071060205 \h</w:instrText>
            </w:r>
            <w:r>
              <w:fldChar w:fldCharType="separate"/>
            </w:r>
            <w:r w:rsidRPr="6603C8DA" w:rsidR="6603C8DA">
              <w:rPr>
                <w:rStyle w:val="Hyperlink"/>
              </w:rPr>
              <w:t>9</w:t>
            </w:r>
            <w:r>
              <w:fldChar w:fldCharType="end"/>
            </w:r>
          </w:hyperlink>
        </w:p>
        <w:p w:rsidR="6603C8DA" w:rsidP="6603C8DA" w:rsidRDefault="6603C8DA" w14:paraId="42853026" w14:textId="0A2011B3">
          <w:pPr>
            <w:pStyle w:val="TOC1"/>
            <w:tabs>
              <w:tab w:val="right" w:leader="dot" w:pos="9360"/>
            </w:tabs>
            <w:bidi w:val="0"/>
          </w:pPr>
          <w:hyperlink w:anchor="_Toc2114543825">
            <w:r w:rsidRPr="6603C8DA" w:rsidR="6603C8DA">
              <w:rPr>
                <w:rStyle w:val="Hyperlink"/>
              </w:rPr>
              <w:t>References</w:t>
            </w:r>
            <w:r>
              <w:tab/>
            </w:r>
            <w:r>
              <w:fldChar w:fldCharType="begin"/>
            </w:r>
            <w:r>
              <w:instrText xml:space="preserve">PAGEREF _Toc2114543825 \h</w:instrText>
            </w:r>
            <w:r>
              <w:fldChar w:fldCharType="separate"/>
            </w:r>
            <w:r w:rsidRPr="6603C8DA" w:rsidR="6603C8DA">
              <w:rPr>
                <w:rStyle w:val="Hyperlink"/>
              </w:rPr>
              <w:t>10</w:t>
            </w:r>
            <w:r>
              <w:fldChar w:fldCharType="end"/>
            </w:r>
          </w:hyperlink>
          <w:r>
            <w:fldChar w:fldCharType="end"/>
          </w:r>
        </w:p>
      </w:sdtContent>
    </w:sdt>
    <w:p w:rsidR="6603C8DA" w:rsidRDefault="6603C8DA" w14:paraId="4BD1F5C5" w14:textId="35881901"/>
    <w:p w:rsidR="6603C8DA" w:rsidRDefault="6603C8DA" w14:paraId="381B0C8F" w14:textId="51759897">
      <w:r>
        <w:br w:type="page"/>
      </w:r>
    </w:p>
    <w:p w:rsidR="77195139" w:rsidP="77195139" w:rsidRDefault="77195139" w14:paraId="23C9BC32" w14:textId="1F94B637" w14:noSpellErr="1">
      <w:pPr>
        <w:pStyle w:val="Heading1"/>
        <w:jc w:val="center"/>
        <w:rPr>
          <w:rFonts w:ascii="Calibri Light" w:hAnsi="Calibri Light"/>
          <w:b w:val="1"/>
          <w:bCs w:val="1"/>
          <w:color w:val="auto"/>
        </w:rPr>
      </w:pPr>
      <w:bookmarkStart w:name="_Toc1165842591" w:id="547668111"/>
      <w:r w:rsidRPr="6603C8DA" w:rsidR="77195139">
        <w:rPr>
          <w:b w:val="1"/>
          <w:bCs w:val="1"/>
          <w:color w:val="auto"/>
        </w:rPr>
        <w:t>Introduction</w:t>
      </w:r>
      <w:bookmarkEnd w:id="547668111"/>
    </w:p>
    <w:p w:rsidR="77195139" w:rsidP="77195139" w:rsidRDefault="77195139" w14:paraId="264CA54F" w14:textId="5BEFDF02" w14:noSpellErr="1">
      <w:pPr>
        <w:pStyle w:val="Heading2"/>
        <w:rPr>
          <w:rFonts w:ascii="Calibri Light" w:hAnsi="Calibri Light"/>
          <w:b w:val="1"/>
          <w:bCs w:val="1"/>
          <w:color w:val="auto"/>
        </w:rPr>
      </w:pPr>
      <w:bookmarkStart w:name="_Toc373176040" w:id="1430404040"/>
      <w:r w:rsidRPr="6603C8DA" w:rsidR="77195139">
        <w:rPr>
          <w:b w:val="1"/>
          <w:bCs w:val="1"/>
          <w:color w:val="auto"/>
        </w:rPr>
        <w:t>Who is this for?</w:t>
      </w:r>
      <w:bookmarkEnd w:id="1430404040"/>
    </w:p>
    <w:p w:rsidR="77195139" w:rsidP="00801FC6" w:rsidRDefault="77195139" w14:paraId="0AB1EABC" w14:textId="195211FC">
      <w:pPr>
        <w:pStyle w:val="ListParagraph"/>
        <w:numPr>
          <w:ilvl w:val="0"/>
          <w:numId w:val="18"/>
        </w:numPr>
        <w:rPr>
          <w:rFonts w:eastAsiaTheme="minorEastAsia"/>
          <w:color w:val="000000" w:themeColor="text1"/>
        </w:rPr>
      </w:pPr>
      <w:r w:rsidRPr="77195139">
        <w:t>This guide is designed for frontline workers and their managers at:</w:t>
      </w:r>
    </w:p>
    <w:p w:rsidR="77195139" w:rsidP="00801FC6" w:rsidRDefault="77195139" w14:paraId="1008A96A" w14:textId="2800B119">
      <w:pPr>
        <w:pStyle w:val="ListParagraph"/>
        <w:numPr>
          <w:ilvl w:val="1"/>
          <w:numId w:val="18"/>
        </w:numPr>
        <w:rPr>
          <w:color w:val="000000" w:themeColor="text1"/>
        </w:rPr>
      </w:pPr>
      <w:r w:rsidRPr="77195139">
        <w:t>Consumption and Treatment Sites</w:t>
      </w:r>
    </w:p>
    <w:p w:rsidR="77195139" w:rsidP="00801FC6" w:rsidRDefault="77195139" w14:paraId="5E400491" w14:textId="089EADEC">
      <w:pPr>
        <w:pStyle w:val="ListParagraph"/>
        <w:numPr>
          <w:ilvl w:val="1"/>
          <w:numId w:val="18"/>
        </w:numPr>
        <w:rPr>
          <w:color w:val="000000" w:themeColor="text1"/>
        </w:rPr>
      </w:pPr>
      <w:r w:rsidRPr="77195139">
        <w:t>Overdose Prevention Sites</w:t>
      </w:r>
    </w:p>
    <w:p w:rsidR="77195139" w:rsidP="00801FC6" w:rsidRDefault="77195139" w14:paraId="725E621C" w14:textId="61DB00D0">
      <w:pPr>
        <w:pStyle w:val="ListParagraph"/>
        <w:numPr>
          <w:ilvl w:val="1"/>
          <w:numId w:val="18"/>
        </w:numPr>
        <w:rPr>
          <w:color w:val="000000" w:themeColor="text1"/>
        </w:rPr>
      </w:pPr>
      <w:r w:rsidRPr="77195139">
        <w:t xml:space="preserve">Addiction treatment </w:t>
      </w:r>
      <w:proofErr w:type="spellStart"/>
      <w:r w:rsidRPr="77195139">
        <w:t>centres</w:t>
      </w:r>
      <w:proofErr w:type="spellEnd"/>
    </w:p>
    <w:p w:rsidR="77195139" w:rsidP="00801FC6" w:rsidRDefault="77195139" w14:paraId="1DCD118D" w14:textId="61A84C80">
      <w:pPr>
        <w:pStyle w:val="ListParagraph"/>
        <w:numPr>
          <w:ilvl w:val="1"/>
          <w:numId w:val="18"/>
        </w:numPr>
        <w:rPr>
          <w:color w:val="000000" w:themeColor="text1"/>
        </w:rPr>
      </w:pPr>
      <w:r w:rsidRPr="77195139">
        <w:t>Methadone clinics</w:t>
      </w:r>
    </w:p>
    <w:p w:rsidR="77195139" w:rsidP="00801FC6" w:rsidRDefault="77195139" w14:paraId="5F26D945" w14:textId="7E0FDDB9">
      <w:pPr>
        <w:pStyle w:val="ListParagraph"/>
        <w:numPr>
          <w:ilvl w:val="1"/>
          <w:numId w:val="18"/>
        </w:numPr>
        <w:rPr>
          <w:color w:val="000000" w:themeColor="text1"/>
        </w:rPr>
      </w:pPr>
      <w:r w:rsidRPr="77195139">
        <w:t>Needle distributions</w:t>
      </w:r>
    </w:p>
    <w:p w:rsidR="77195139" w:rsidP="00801FC6" w:rsidRDefault="77195139" w14:paraId="575F5135" w14:textId="0B89F656">
      <w:pPr>
        <w:pStyle w:val="ListParagraph"/>
        <w:numPr>
          <w:ilvl w:val="1"/>
          <w:numId w:val="18"/>
        </w:numPr>
        <w:rPr>
          <w:color w:val="000000" w:themeColor="text1"/>
        </w:rPr>
      </w:pPr>
      <w:r w:rsidRPr="77195139">
        <w:t>Shelters</w:t>
      </w:r>
    </w:p>
    <w:p w:rsidR="77195139" w:rsidP="00801FC6" w:rsidRDefault="77195139" w14:paraId="78BF666A" w14:textId="0FF894F0">
      <w:pPr>
        <w:pStyle w:val="ListParagraph"/>
        <w:numPr>
          <w:ilvl w:val="1"/>
          <w:numId w:val="18"/>
        </w:numPr>
        <w:rPr>
          <w:color w:val="000000" w:themeColor="text1"/>
        </w:rPr>
      </w:pPr>
      <w:r w:rsidRPr="77195139">
        <w:t>Organizations that work with unhoused people</w:t>
      </w:r>
    </w:p>
    <w:p w:rsidR="77195139" w:rsidP="00801FC6" w:rsidRDefault="77195139" w14:paraId="226D82E0" w14:textId="37B70A21">
      <w:pPr>
        <w:pStyle w:val="ListParagraph"/>
        <w:numPr>
          <w:ilvl w:val="1"/>
          <w:numId w:val="18"/>
        </w:numPr>
        <w:rPr>
          <w:color w:val="000000" w:themeColor="text1"/>
        </w:rPr>
      </w:pPr>
      <w:r w:rsidRPr="77195139">
        <w:t>Organizations that work with people who use drugs</w:t>
      </w:r>
    </w:p>
    <w:p w:rsidR="77195139" w:rsidP="77195139" w:rsidRDefault="77195139" w14:paraId="7D257528" w14:textId="108186FB" w14:noSpellErr="1">
      <w:pPr>
        <w:pStyle w:val="Heading2"/>
        <w:rPr>
          <w:rFonts w:ascii="Calibri Light" w:hAnsi="Calibri Light"/>
          <w:b w:val="1"/>
          <w:bCs w:val="1"/>
          <w:color w:val="auto"/>
        </w:rPr>
      </w:pPr>
      <w:bookmarkStart w:name="_Toc668787657" w:id="920188553"/>
      <w:r w:rsidRPr="6603C8DA" w:rsidR="77195139">
        <w:rPr>
          <w:b w:val="1"/>
          <w:bCs w:val="1"/>
          <w:color w:val="auto"/>
        </w:rPr>
        <w:t>Why is this helpful?</w:t>
      </w:r>
      <w:bookmarkEnd w:id="920188553"/>
    </w:p>
    <w:p w:rsidR="77195139" w:rsidP="00801FC6" w:rsidRDefault="77195139" w14:paraId="42A8D86F" w14:textId="27067704">
      <w:pPr>
        <w:pStyle w:val="ListParagraph"/>
        <w:numPr>
          <w:ilvl w:val="0"/>
          <w:numId w:val="17"/>
        </w:numPr>
        <w:rPr>
          <w:rFonts w:eastAsiaTheme="minorEastAsia"/>
          <w:color w:val="000000" w:themeColor="text1"/>
        </w:rPr>
      </w:pPr>
      <w:r w:rsidRPr="77195139">
        <w:t>Offers key definitions to complex terms</w:t>
      </w:r>
    </w:p>
    <w:p w:rsidR="77195139" w:rsidP="00801FC6" w:rsidRDefault="77195139" w14:paraId="3BFAEB89" w14:textId="65131B7B">
      <w:pPr>
        <w:pStyle w:val="ListParagraph"/>
        <w:numPr>
          <w:ilvl w:val="0"/>
          <w:numId w:val="17"/>
        </w:numPr>
        <w:rPr>
          <w:color w:val="000000" w:themeColor="text1"/>
        </w:rPr>
      </w:pPr>
      <w:r w:rsidRPr="77195139">
        <w:t>Provides information about gender, trauma, and intersectionality</w:t>
      </w:r>
    </w:p>
    <w:p w:rsidR="77195139" w:rsidP="00801FC6" w:rsidRDefault="77195139" w14:paraId="6C5830B8" w14:textId="25300DB6">
      <w:pPr>
        <w:pStyle w:val="ListParagraph"/>
        <w:numPr>
          <w:ilvl w:val="0"/>
          <w:numId w:val="17"/>
        </w:numPr>
        <w:rPr>
          <w:color w:val="000000" w:themeColor="text1"/>
        </w:rPr>
      </w:pPr>
      <w:r w:rsidRPr="77195139">
        <w:t>Introduces gender- and trauma-informed practice</w:t>
      </w:r>
    </w:p>
    <w:p w:rsidR="77195139" w:rsidP="00801FC6" w:rsidRDefault="77195139" w14:paraId="6B651915" w14:textId="64A9DF66">
      <w:pPr>
        <w:pStyle w:val="ListParagraph"/>
        <w:numPr>
          <w:ilvl w:val="0"/>
          <w:numId w:val="17"/>
        </w:numPr>
        <w:rPr>
          <w:color w:val="000000" w:themeColor="text1"/>
        </w:rPr>
      </w:pPr>
      <w:r w:rsidRPr="77195139">
        <w:t>Suggests values for gender- and trauma-informed frontline work</w:t>
      </w:r>
    </w:p>
    <w:p w:rsidR="77195139" w:rsidP="00801FC6" w:rsidRDefault="77195139" w14:paraId="0B711F6A" w14:textId="2B1D10B0">
      <w:pPr>
        <w:pStyle w:val="ListParagraph"/>
        <w:numPr>
          <w:ilvl w:val="0"/>
          <w:numId w:val="17"/>
        </w:numPr>
        <w:rPr>
          <w:color w:val="000000" w:themeColor="text1"/>
        </w:rPr>
      </w:pPr>
      <w:r w:rsidRPr="77195139">
        <w:t>Proposes practical tips on what to model, ask, and do</w:t>
      </w:r>
    </w:p>
    <w:p w:rsidR="77195139" w:rsidP="00801FC6" w:rsidRDefault="77195139" w14:paraId="73F37D43" w14:textId="79856F73">
      <w:pPr>
        <w:pStyle w:val="ListParagraph"/>
        <w:numPr>
          <w:ilvl w:val="0"/>
          <w:numId w:val="17"/>
        </w:numPr>
        <w:rPr>
          <w:color w:val="000000" w:themeColor="text1"/>
        </w:rPr>
      </w:pPr>
      <w:r w:rsidRPr="77195139">
        <w:t>Identifies key takeaways</w:t>
      </w:r>
    </w:p>
    <w:p w:rsidR="77195139" w:rsidP="00801FC6" w:rsidRDefault="77195139" w14:paraId="76933F8C" w14:textId="2968D2F4">
      <w:pPr>
        <w:pStyle w:val="ListParagraph"/>
        <w:numPr>
          <w:ilvl w:val="0"/>
          <w:numId w:val="17"/>
        </w:numPr>
        <w:rPr>
          <w:color w:val="000000" w:themeColor="text1"/>
        </w:rPr>
      </w:pPr>
      <w:r w:rsidRPr="77195139">
        <w:t>Includes a list of references, to be used as further resources</w:t>
      </w:r>
    </w:p>
    <w:p w:rsidR="77195139" w:rsidP="77195139" w:rsidRDefault="77195139" w14:paraId="3D0D762E" w14:textId="0207E9DF" w14:noSpellErr="1">
      <w:pPr>
        <w:pStyle w:val="Heading2"/>
        <w:rPr>
          <w:rFonts w:ascii="Calibri Light" w:hAnsi="Calibri Light"/>
          <w:b w:val="1"/>
          <w:bCs w:val="1"/>
          <w:color w:val="auto"/>
        </w:rPr>
      </w:pPr>
      <w:bookmarkStart w:name="_Toc291121153" w:id="639465731"/>
      <w:r w:rsidRPr="6603C8DA" w:rsidR="77195139">
        <w:rPr>
          <w:b w:val="1"/>
          <w:bCs w:val="1"/>
          <w:color w:val="auto"/>
        </w:rPr>
        <w:t>How can this be used?</w:t>
      </w:r>
      <w:bookmarkEnd w:id="639465731"/>
    </w:p>
    <w:p w:rsidR="77195139" w:rsidP="00801FC6" w:rsidRDefault="77195139" w14:paraId="773BC457" w14:textId="32E2BEBA">
      <w:pPr>
        <w:pStyle w:val="ListParagraph"/>
        <w:numPr>
          <w:ilvl w:val="0"/>
          <w:numId w:val="16"/>
        </w:numPr>
        <w:rPr>
          <w:rFonts w:eastAsiaTheme="minorEastAsia"/>
          <w:color w:val="000000" w:themeColor="text1"/>
        </w:rPr>
      </w:pPr>
      <w:r w:rsidRPr="77195139">
        <w:t>Offer as part of training new staff and volunteers</w:t>
      </w:r>
    </w:p>
    <w:p w:rsidR="77195139" w:rsidP="00801FC6" w:rsidRDefault="77195139" w14:paraId="5F16931A" w14:textId="2E479748">
      <w:pPr>
        <w:pStyle w:val="ListParagraph"/>
        <w:numPr>
          <w:ilvl w:val="0"/>
          <w:numId w:val="16"/>
        </w:numPr>
        <w:rPr>
          <w:color w:val="000000" w:themeColor="text1"/>
        </w:rPr>
      </w:pPr>
      <w:r w:rsidRPr="77195139">
        <w:t>Utilize key takeaways page in a staff meeting</w:t>
      </w:r>
    </w:p>
    <w:p w:rsidR="77195139" w:rsidP="00801FC6" w:rsidRDefault="77195139" w14:paraId="2AEACEC3" w14:textId="70258DEA">
      <w:pPr>
        <w:pStyle w:val="ListParagraph"/>
        <w:numPr>
          <w:ilvl w:val="0"/>
          <w:numId w:val="16"/>
        </w:numPr>
        <w:rPr>
          <w:color w:val="000000" w:themeColor="text1"/>
        </w:rPr>
      </w:pPr>
      <w:r w:rsidRPr="77195139">
        <w:t>Suggest that staff review after gender- or trauma-related issues arise in the workplace</w:t>
      </w:r>
    </w:p>
    <w:p w:rsidR="77195139" w:rsidP="00801FC6" w:rsidRDefault="77195139" w14:paraId="3B00AFCE" w14:textId="36BCC33D">
      <w:pPr>
        <w:pStyle w:val="ListParagraph"/>
        <w:numPr>
          <w:ilvl w:val="0"/>
          <w:numId w:val="16"/>
        </w:numPr>
        <w:rPr>
          <w:color w:val="000000" w:themeColor="text1"/>
        </w:rPr>
      </w:pPr>
      <w:r w:rsidRPr="77195139">
        <w:t>Read to deepen understanding of how gender and trauma impact people who use drugs</w:t>
      </w:r>
    </w:p>
    <w:p w:rsidR="77195139" w:rsidP="00801FC6" w:rsidRDefault="77195139" w14:paraId="15ACBF1A" w14:textId="5A8FC812">
      <w:pPr>
        <w:pStyle w:val="ListParagraph"/>
        <w:numPr>
          <w:ilvl w:val="0"/>
          <w:numId w:val="16"/>
        </w:numPr>
        <w:rPr>
          <w:color w:val="000000" w:themeColor="text1"/>
        </w:rPr>
      </w:pPr>
      <w:r w:rsidRPr="77195139">
        <w:t>Reflect on current practices and how they do or don’t align with recommendations</w:t>
      </w:r>
    </w:p>
    <w:p w:rsidR="77195139" w:rsidP="77195139" w:rsidRDefault="77195139" w14:paraId="76984B51" w14:textId="3ABCF9D1">
      <w:r w:rsidRPr="77195139">
        <w:br w:type="page"/>
      </w:r>
    </w:p>
    <w:p w:rsidR="006A48FA" w:rsidP="77195139" w:rsidRDefault="006A48FA" w14:paraId="3C7DF0CC" w14:textId="77777777">
      <w:pPr>
        <w:pStyle w:val="Title"/>
        <w:jc w:val="center"/>
        <w:rPr>
          <w:rFonts w:ascii="Calibri Light" w:hAnsi="Calibri Light"/>
        </w:rPr>
      </w:pPr>
    </w:p>
    <w:p w:rsidR="006A48FA" w:rsidP="77195139" w:rsidRDefault="006A48FA" w14:paraId="745AD16A" w14:textId="77777777">
      <w:pPr>
        <w:pStyle w:val="Title"/>
        <w:jc w:val="center"/>
        <w:rPr>
          <w:rFonts w:ascii="Calibri Light" w:hAnsi="Calibri Light"/>
        </w:rPr>
      </w:pPr>
    </w:p>
    <w:p w:rsidR="006A48FA" w:rsidP="77195139" w:rsidRDefault="006A48FA" w14:paraId="111E7549" w14:textId="77777777">
      <w:pPr>
        <w:pStyle w:val="Title"/>
        <w:jc w:val="center"/>
        <w:rPr>
          <w:rFonts w:ascii="Calibri Light" w:hAnsi="Calibri Light"/>
        </w:rPr>
      </w:pPr>
    </w:p>
    <w:p w:rsidR="006A48FA" w:rsidP="77195139" w:rsidRDefault="006A48FA" w14:paraId="2F99218A" w14:textId="77777777">
      <w:pPr>
        <w:pStyle w:val="Title"/>
        <w:jc w:val="center"/>
        <w:rPr>
          <w:rFonts w:ascii="Calibri Light" w:hAnsi="Calibri Light"/>
        </w:rPr>
      </w:pPr>
    </w:p>
    <w:p w:rsidR="77195139" w:rsidP="77195139" w:rsidRDefault="77195139" w14:paraId="10D488A3" w14:textId="75EB25EE">
      <w:pPr>
        <w:pStyle w:val="Title"/>
        <w:jc w:val="center"/>
        <w:rPr>
          <w:rFonts w:ascii="Calibri Light" w:hAnsi="Calibri Light"/>
        </w:rPr>
      </w:pPr>
      <w:r w:rsidRPr="77195139">
        <w:rPr>
          <w:rFonts w:ascii="Calibri Light" w:hAnsi="Calibri Light"/>
        </w:rPr>
        <w:t>Gender- and Trauma-Informed Frontline Harm Reduction</w:t>
      </w:r>
    </w:p>
    <w:p w:rsidR="77195139" w:rsidP="77195139" w:rsidRDefault="77195139" w14:paraId="1C4E5B1A" w14:textId="76A8D7F3"/>
    <w:p w:rsidR="006A48FA" w:rsidP="77195139" w:rsidRDefault="006A48FA" w14:paraId="36C6D256" w14:textId="77777777">
      <w:pPr>
        <w:jc w:val="center"/>
        <w:rPr>
          <w:rFonts w:ascii="Calibri Light" w:hAnsi="Calibri Light"/>
          <w:sz w:val="40"/>
          <w:szCs w:val="40"/>
        </w:rPr>
      </w:pPr>
    </w:p>
    <w:p w:rsidR="77195139" w:rsidP="77195139" w:rsidRDefault="77195139" w14:paraId="617B72BC" w14:textId="6E14592C">
      <w:pPr>
        <w:jc w:val="center"/>
        <w:rPr>
          <w:rFonts w:ascii="Calibri Light" w:hAnsi="Calibri Light"/>
          <w:sz w:val="40"/>
          <w:szCs w:val="40"/>
        </w:rPr>
      </w:pPr>
      <w:r w:rsidRPr="77195139">
        <w:rPr>
          <w:rFonts w:ascii="Calibri Light" w:hAnsi="Calibri Light"/>
          <w:sz w:val="40"/>
          <w:szCs w:val="40"/>
        </w:rPr>
        <w:t>A guide for workers at supervised injection sites, needle distributions, and other harm reduction service providers.</w:t>
      </w:r>
    </w:p>
    <w:p w:rsidR="77195139" w:rsidP="77195139" w:rsidRDefault="77195139" w14:paraId="13657192" w14:textId="189F1039">
      <w:pPr>
        <w:jc w:val="center"/>
        <w:rPr>
          <w:rFonts w:ascii="Calibri Light" w:hAnsi="Calibri Light"/>
          <w:sz w:val="40"/>
          <w:szCs w:val="40"/>
        </w:rPr>
      </w:pPr>
    </w:p>
    <w:p w:rsidR="006A48FA" w:rsidP="77195139" w:rsidRDefault="006A48FA" w14:paraId="7A95068D" w14:textId="77777777">
      <w:pPr>
        <w:jc w:val="center"/>
        <w:rPr>
          <w:rFonts w:ascii="Calibri Light" w:hAnsi="Calibri Light"/>
          <w:sz w:val="28"/>
          <w:szCs w:val="28"/>
        </w:rPr>
      </w:pPr>
    </w:p>
    <w:p w:rsidR="006A48FA" w:rsidP="77195139" w:rsidRDefault="006A48FA" w14:paraId="43B992DD" w14:textId="77777777">
      <w:pPr>
        <w:jc w:val="center"/>
        <w:rPr>
          <w:rFonts w:ascii="Calibri Light" w:hAnsi="Calibri Light"/>
          <w:sz w:val="28"/>
          <w:szCs w:val="28"/>
        </w:rPr>
      </w:pPr>
    </w:p>
    <w:p w:rsidR="006A48FA" w:rsidP="77195139" w:rsidRDefault="006A48FA" w14:paraId="67158E2F" w14:textId="77777777">
      <w:pPr>
        <w:jc w:val="center"/>
        <w:rPr>
          <w:rFonts w:ascii="Calibri Light" w:hAnsi="Calibri Light"/>
          <w:sz w:val="28"/>
          <w:szCs w:val="28"/>
        </w:rPr>
      </w:pPr>
    </w:p>
    <w:p w:rsidR="77195139" w:rsidP="77195139" w:rsidRDefault="77195139" w14:paraId="45B7C744" w14:textId="7B45121D">
      <w:pPr>
        <w:jc w:val="center"/>
        <w:rPr>
          <w:rFonts w:ascii="Calibri Light" w:hAnsi="Calibri Light"/>
          <w:sz w:val="28"/>
          <w:szCs w:val="28"/>
        </w:rPr>
      </w:pPr>
      <w:r w:rsidRPr="77195139">
        <w:rPr>
          <w:rFonts w:ascii="Calibri Light" w:hAnsi="Calibri Light"/>
          <w:sz w:val="28"/>
          <w:szCs w:val="28"/>
        </w:rPr>
        <w:t>Emunah Woolf, 2022</w:t>
      </w:r>
    </w:p>
    <w:p w:rsidR="77195139" w:rsidP="77195139" w:rsidRDefault="77195139" w14:paraId="65965872" w14:textId="640D5F71">
      <w:r w:rsidRPr="77195139">
        <w:br w:type="page"/>
      </w:r>
    </w:p>
    <w:p w:rsidR="77195139" w:rsidP="006A48FA" w:rsidRDefault="77195139" w14:paraId="011E8236" w14:textId="321D7E08" w14:noSpellErr="1">
      <w:pPr>
        <w:pStyle w:val="Heading1"/>
        <w:jc w:val="center"/>
        <w:rPr>
          <w:rFonts w:ascii="Calibri Light" w:hAnsi="Calibri Light"/>
          <w:b w:val="1"/>
          <w:bCs w:val="1"/>
          <w:color w:val="auto"/>
        </w:rPr>
      </w:pPr>
      <w:bookmarkStart w:name="_Toc134090338" w:id="230142553"/>
      <w:r w:rsidRPr="6603C8DA" w:rsidR="77195139">
        <w:rPr>
          <w:b w:val="1"/>
          <w:bCs w:val="1"/>
          <w:color w:val="auto"/>
        </w:rPr>
        <w:t>Key Definitions</w:t>
      </w:r>
      <w:bookmarkEnd w:id="230142553"/>
    </w:p>
    <w:p w:rsidR="77195139" w:rsidP="77195139" w:rsidRDefault="77195139" w14:paraId="090EE5E9" w14:textId="694D2293" w14:noSpellErr="1">
      <w:pPr>
        <w:pStyle w:val="Heading2"/>
        <w:rPr>
          <w:rFonts w:ascii="Calibri Light" w:hAnsi="Calibri Light"/>
          <w:b w:val="1"/>
          <w:bCs w:val="1"/>
          <w:color w:val="auto"/>
        </w:rPr>
      </w:pPr>
      <w:bookmarkStart w:name="_Toc1820588493" w:id="2136847420"/>
      <w:r w:rsidRPr="6603C8DA" w:rsidR="77195139">
        <w:rPr>
          <w:b w:val="1"/>
          <w:bCs w:val="1"/>
          <w:color w:val="auto"/>
        </w:rPr>
        <w:t>Sex</w:t>
      </w:r>
      <w:bookmarkEnd w:id="2136847420"/>
    </w:p>
    <w:p w:rsidR="77195139" w:rsidP="00801FC6" w:rsidRDefault="77195139" w14:paraId="41C9D19A" w14:textId="7F2E7480">
      <w:pPr>
        <w:pStyle w:val="ListParagraph"/>
        <w:numPr>
          <w:ilvl w:val="0"/>
          <w:numId w:val="15"/>
        </w:numPr>
        <w:rPr>
          <w:rFonts w:eastAsiaTheme="minorEastAsia"/>
          <w:color w:val="000000" w:themeColor="text1"/>
        </w:rPr>
      </w:pPr>
      <w:r w:rsidRPr="77195139">
        <w:t>Biological and physiological characteristics such as chromosomes, hormones, and reproductive organs which are often assumes to make somebody male, female, or intersex.</w:t>
      </w:r>
    </w:p>
    <w:p w:rsidR="77195139" w:rsidP="77195139" w:rsidRDefault="77195139" w14:paraId="6B30D121" w14:textId="610F49A2" w14:noSpellErr="1">
      <w:pPr>
        <w:pStyle w:val="Heading2"/>
        <w:rPr>
          <w:rFonts w:ascii="Calibri Light" w:hAnsi="Calibri Light"/>
          <w:b w:val="1"/>
          <w:bCs w:val="1"/>
          <w:color w:val="auto"/>
        </w:rPr>
      </w:pPr>
      <w:bookmarkStart w:name="_Toc453156114" w:id="801783703"/>
      <w:r w:rsidRPr="6603C8DA" w:rsidR="77195139">
        <w:rPr>
          <w:rFonts w:ascii="Calibri Light" w:hAnsi="Calibri Light"/>
          <w:b w:val="1"/>
          <w:bCs w:val="1"/>
          <w:color w:val="auto"/>
        </w:rPr>
        <w:t>Gender</w:t>
      </w:r>
      <w:bookmarkEnd w:id="801783703"/>
    </w:p>
    <w:p w:rsidR="77195139" w:rsidP="00801FC6" w:rsidRDefault="77195139" w14:paraId="1B926D0D" w14:textId="5064E257">
      <w:pPr>
        <w:pStyle w:val="ListParagraph"/>
        <w:numPr>
          <w:ilvl w:val="0"/>
          <w:numId w:val="14"/>
        </w:numPr>
        <w:rPr>
          <w:rFonts w:eastAsiaTheme="minorEastAsia"/>
          <w:color w:val="000000" w:themeColor="text1"/>
        </w:rPr>
      </w:pPr>
      <w:r w:rsidRPr="77195139">
        <w:t>Social ideas of what makes somebody a man, woman, or other gender such as roles, norms, and other characteristics.</w:t>
      </w:r>
    </w:p>
    <w:p w:rsidR="77195139" w:rsidP="77195139" w:rsidRDefault="77195139" w14:paraId="464DED9E" w14:textId="1DA6F383" w14:noSpellErr="1">
      <w:pPr>
        <w:pStyle w:val="Heading2"/>
        <w:rPr>
          <w:rFonts w:ascii="Calibri Light" w:hAnsi="Calibri Light"/>
          <w:b w:val="1"/>
          <w:bCs w:val="1"/>
          <w:color w:val="auto"/>
        </w:rPr>
      </w:pPr>
      <w:bookmarkStart w:name="_Toc1594349783" w:id="15920353"/>
      <w:r w:rsidRPr="6603C8DA" w:rsidR="77195139">
        <w:rPr>
          <w:rFonts w:ascii="Calibri Light" w:hAnsi="Calibri Light"/>
          <w:b w:val="1"/>
          <w:bCs w:val="1"/>
          <w:color w:val="auto"/>
        </w:rPr>
        <w:t>Trans</w:t>
      </w:r>
      <w:bookmarkEnd w:id="15920353"/>
    </w:p>
    <w:p w:rsidR="77195139" w:rsidP="00801FC6" w:rsidRDefault="77195139" w14:paraId="08F3302B" w14:textId="3337965F">
      <w:pPr>
        <w:pStyle w:val="ListParagraph"/>
        <w:numPr>
          <w:ilvl w:val="0"/>
          <w:numId w:val="13"/>
        </w:numPr>
        <w:rPr>
          <w:rFonts w:eastAsiaTheme="minorEastAsia"/>
          <w:color w:val="000000" w:themeColor="text1"/>
        </w:rPr>
      </w:pPr>
      <w:r w:rsidRPr="77195139">
        <w:t>Somebody whose gender does not match the sex characteristics they were born with (e.g. somebody with a penis who is a woman).</w:t>
      </w:r>
    </w:p>
    <w:p w:rsidR="77195139" w:rsidP="77195139" w:rsidRDefault="77195139" w14:paraId="124202DA" w14:textId="2AAA872F" w14:noSpellErr="1">
      <w:pPr>
        <w:pStyle w:val="Heading2"/>
        <w:rPr>
          <w:rFonts w:ascii="Calibri Light" w:hAnsi="Calibri Light"/>
          <w:b w:val="1"/>
          <w:bCs w:val="1"/>
          <w:color w:val="auto"/>
        </w:rPr>
      </w:pPr>
      <w:bookmarkStart w:name="_Toc717678315" w:id="1717423001"/>
      <w:r w:rsidRPr="6603C8DA" w:rsidR="77195139">
        <w:rPr>
          <w:rFonts w:ascii="Calibri Light" w:hAnsi="Calibri Light"/>
          <w:b w:val="1"/>
          <w:bCs w:val="1"/>
          <w:color w:val="auto"/>
        </w:rPr>
        <w:t>Gender-informed</w:t>
      </w:r>
      <w:bookmarkEnd w:id="1717423001"/>
    </w:p>
    <w:p w:rsidR="77195139" w:rsidP="00801FC6" w:rsidRDefault="77195139" w14:paraId="66D4F272" w14:textId="304EEB5B">
      <w:pPr>
        <w:pStyle w:val="ListParagraph"/>
        <w:numPr>
          <w:ilvl w:val="0"/>
          <w:numId w:val="12"/>
        </w:numPr>
        <w:rPr>
          <w:rFonts w:eastAsiaTheme="minorEastAsia"/>
          <w:color w:val="000000" w:themeColor="text1"/>
        </w:rPr>
      </w:pPr>
      <w:r w:rsidRPr="77195139">
        <w:t>Programs or services that acknowledge that different genders experience the world differently and actively try to respond to those differences by meeting specific and gendered needs.</w:t>
      </w:r>
    </w:p>
    <w:p w:rsidR="77195139" w:rsidP="77195139" w:rsidRDefault="77195139" w14:paraId="423A2B51" w14:textId="19BBA3BC" w14:noSpellErr="1">
      <w:pPr>
        <w:pStyle w:val="Heading2"/>
        <w:rPr>
          <w:rFonts w:ascii="Calibri Light" w:hAnsi="Calibri Light"/>
          <w:b w:val="1"/>
          <w:bCs w:val="1"/>
          <w:color w:val="auto"/>
        </w:rPr>
      </w:pPr>
      <w:bookmarkStart w:name="_Toc1613902425" w:id="1678158533"/>
      <w:r w:rsidRPr="6603C8DA" w:rsidR="77195139">
        <w:rPr>
          <w:rFonts w:ascii="Calibri Light" w:hAnsi="Calibri Light"/>
          <w:b w:val="1"/>
          <w:bCs w:val="1"/>
          <w:color w:val="auto"/>
        </w:rPr>
        <w:t>Trauma-informed</w:t>
      </w:r>
      <w:bookmarkEnd w:id="1678158533"/>
    </w:p>
    <w:p w:rsidR="77195139" w:rsidP="00801FC6" w:rsidRDefault="77195139" w14:paraId="49E83CB5" w14:textId="093E71E4">
      <w:pPr>
        <w:pStyle w:val="ListParagraph"/>
        <w:numPr>
          <w:ilvl w:val="0"/>
          <w:numId w:val="11"/>
        </w:numPr>
        <w:rPr>
          <w:rFonts w:eastAsiaTheme="minorEastAsia"/>
          <w:color w:val="000000" w:themeColor="text1"/>
        </w:rPr>
      </w:pPr>
      <w:r w:rsidRPr="77195139">
        <w:t>Services that are knowledgeable about trauma and actively engage with service users in a way that is respectful of potential traumas.</w:t>
      </w:r>
    </w:p>
    <w:p w:rsidR="77195139" w:rsidP="77195139" w:rsidRDefault="77195139" w14:paraId="41A10D6D" w14:textId="52401ACA" w14:noSpellErr="1">
      <w:pPr>
        <w:pStyle w:val="Heading2"/>
        <w:rPr>
          <w:rFonts w:ascii="Calibri Light" w:hAnsi="Calibri Light"/>
          <w:b w:val="1"/>
          <w:bCs w:val="1"/>
          <w:color w:val="auto"/>
        </w:rPr>
      </w:pPr>
      <w:bookmarkStart w:name="_Toc338845984" w:id="546753186"/>
      <w:r w:rsidRPr="6603C8DA" w:rsidR="77195139">
        <w:rPr>
          <w:rFonts w:ascii="Calibri Light" w:hAnsi="Calibri Light"/>
          <w:b w:val="1"/>
          <w:bCs w:val="1"/>
          <w:color w:val="auto"/>
        </w:rPr>
        <w:t>Stigma</w:t>
      </w:r>
      <w:bookmarkEnd w:id="546753186"/>
    </w:p>
    <w:p w:rsidR="77195139" w:rsidP="00801FC6" w:rsidRDefault="77195139" w14:paraId="4C6E97AF" w14:textId="20A8F3E5">
      <w:pPr>
        <w:pStyle w:val="ListParagraph"/>
        <w:numPr>
          <w:ilvl w:val="0"/>
          <w:numId w:val="10"/>
        </w:numPr>
        <w:rPr>
          <w:rFonts w:eastAsiaTheme="minorEastAsia"/>
          <w:color w:val="000000" w:themeColor="text1"/>
        </w:rPr>
      </w:pPr>
      <w:r w:rsidRPr="77195139">
        <w:t>Negative attitudes toward a group of people merely based on the fact that they are part of that group.</w:t>
      </w:r>
    </w:p>
    <w:p w:rsidR="77195139" w:rsidP="77195139" w:rsidRDefault="77195139" w14:paraId="20955399" w14:textId="109FB49D" w14:noSpellErr="1">
      <w:pPr>
        <w:pStyle w:val="Heading2"/>
        <w:rPr>
          <w:rFonts w:ascii="Calibri Light" w:hAnsi="Calibri Light"/>
          <w:b w:val="1"/>
          <w:bCs w:val="1"/>
          <w:color w:val="auto"/>
        </w:rPr>
      </w:pPr>
      <w:bookmarkStart w:name="_Toc1738939558" w:id="127656834"/>
      <w:r w:rsidRPr="6603C8DA" w:rsidR="77195139">
        <w:rPr>
          <w:rFonts w:ascii="Calibri Light" w:hAnsi="Calibri Light"/>
          <w:b w:val="1"/>
          <w:bCs w:val="1"/>
          <w:color w:val="auto"/>
        </w:rPr>
        <w:t>Equity</w:t>
      </w:r>
      <w:bookmarkEnd w:id="127656834"/>
    </w:p>
    <w:p w:rsidR="77195139" w:rsidP="00801FC6" w:rsidRDefault="77195139" w14:paraId="4326E2EB" w14:textId="47F6C10B">
      <w:pPr>
        <w:pStyle w:val="ListParagraph"/>
        <w:numPr>
          <w:ilvl w:val="0"/>
          <w:numId w:val="9"/>
        </w:numPr>
        <w:rPr>
          <w:rFonts w:eastAsiaTheme="minorEastAsia"/>
          <w:color w:val="000000" w:themeColor="text1"/>
        </w:rPr>
      </w:pPr>
      <w:r w:rsidRPr="77195139">
        <w:t>A model of creating equality by recognizing that everybody starts at a different place, so we have to provide services differently to get people to the same resources and opportunities.</w:t>
      </w:r>
    </w:p>
    <w:p w:rsidR="77195139" w:rsidP="77195139" w:rsidRDefault="77195139" w14:paraId="5712E33C" w14:textId="254BEF96">
      <w:pPr>
        <w:pStyle w:val="Heading3"/>
        <w:rPr>
          <w:rFonts w:ascii="Calibri Light" w:hAnsi="Calibri Light"/>
          <w:color w:val="auto"/>
        </w:rPr>
      </w:pPr>
    </w:p>
    <w:p w:rsidR="77195139" w:rsidP="77195139" w:rsidRDefault="77195139" w14:paraId="75CD6EB3" w14:textId="68463395">
      <w:r w:rsidRPr="77195139">
        <w:br w:type="page"/>
      </w:r>
    </w:p>
    <w:p w:rsidR="2AA9EC5F" w:rsidP="77195139" w:rsidRDefault="2AA9EC5F" w14:paraId="6E05B205" w14:textId="2416198F" w14:noSpellErr="1">
      <w:pPr>
        <w:pStyle w:val="Heading1"/>
        <w:jc w:val="center"/>
        <w:rPr>
          <w:rFonts w:ascii="Calibri Light" w:hAnsi="Calibri Light"/>
          <w:b w:val="1"/>
          <w:bCs w:val="1"/>
          <w:color w:val="auto"/>
        </w:rPr>
      </w:pPr>
      <w:bookmarkStart w:name="_Toc1931019814" w:id="833814154"/>
      <w:r w:rsidRPr="6603C8DA" w:rsidR="2AA9EC5F">
        <w:rPr>
          <w:b w:val="1"/>
          <w:bCs w:val="1"/>
          <w:color w:val="auto"/>
        </w:rPr>
        <w:t>Why is this important?</w:t>
      </w:r>
      <w:bookmarkEnd w:id="833814154"/>
    </w:p>
    <w:p w:rsidR="2AA9EC5F" w:rsidP="77195139" w:rsidRDefault="2AA9EC5F" w14:paraId="1036206C" w14:textId="66120447" w14:noSpellErr="1">
      <w:pPr>
        <w:pStyle w:val="Heading2"/>
        <w:rPr>
          <w:rFonts w:ascii="Calibri Light" w:hAnsi="Calibri Light"/>
          <w:b w:val="1"/>
          <w:bCs w:val="1"/>
          <w:color w:val="auto"/>
        </w:rPr>
      </w:pPr>
      <w:bookmarkStart w:name="_Toc1384993568" w:id="989877681"/>
      <w:r w:rsidRPr="6603C8DA" w:rsidR="2AA9EC5F">
        <w:rPr>
          <w:b w:val="1"/>
          <w:bCs w:val="1"/>
          <w:color w:val="auto"/>
        </w:rPr>
        <w:t>Women</w:t>
      </w:r>
      <w:bookmarkEnd w:id="989877681"/>
    </w:p>
    <w:p w:rsidR="2AA9EC5F" w:rsidP="00801FC6" w:rsidRDefault="2AA9EC5F" w14:paraId="464501A6" w14:textId="70630A97">
      <w:pPr>
        <w:pStyle w:val="ListParagraph"/>
        <w:numPr>
          <w:ilvl w:val="0"/>
          <w:numId w:val="8"/>
        </w:numPr>
        <w:rPr>
          <w:rFonts w:eastAsiaTheme="minorEastAsia"/>
          <w:color w:val="000000" w:themeColor="text1"/>
        </w:rPr>
      </w:pPr>
      <w:r w:rsidRPr="77195139">
        <w:t>Women and trans people face barriers to accessing multigendered services.</w:t>
      </w:r>
    </w:p>
    <w:p w:rsidR="2AA9EC5F" w:rsidP="00801FC6" w:rsidRDefault="2AA9EC5F" w14:paraId="607F91F5" w14:textId="4DD230BE">
      <w:pPr>
        <w:pStyle w:val="ListParagraph"/>
        <w:numPr>
          <w:ilvl w:val="0"/>
          <w:numId w:val="8"/>
        </w:numPr>
        <w:rPr>
          <w:rFonts w:eastAsiaTheme="minorEastAsia"/>
          <w:color w:val="000000" w:themeColor="text1"/>
        </w:rPr>
      </w:pPr>
      <w:r w:rsidRPr="77195139">
        <w:rPr>
          <w:rFonts w:ascii="Calibri" w:hAnsi="Calibri" w:eastAsia="Calibri" w:cs="Calibri"/>
        </w:rPr>
        <w:t>Gendered factors (social, cultural, economic), relationships, and opportunities impact usage and response to harm reduction services.</w:t>
      </w:r>
    </w:p>
    <w:p w:rsidR="2AA9EC5F" w:rsidP="00801FC6" w:rsidRDefault="2AA9EC5F" w14:paraId="79BA4997" w14:textId="51A91D53">
      <w:pPr>
        <w:pStyle w:val="ListParagraph"/>
        <w:numPr>
          <w:ilvl w:val="0"/>
          <w:numId w:val="8"/>
        </w:numPr>
        <w:rPr>
          <w:rFonts w:eastAsiaTheme="minorEastAsia"/>
          <w:color w:val="000000" w:themeColor="text1"/>
        </w:rPr>
      </w:pPr>
      <w:r w:rsidRPr="77195139">
        <w:t>These populations face stigma which can lead to discrimination when trying to access services. This leads to women and trans people avoiding services and/or distrusting service providers.</w:t>
      </w:r>
    </w:p>
    <w:p w:rsidR="2AA9EC5F" w:rsidP="00801FC6" w:rsidRDefault="2AA9EC5F" w14:paraId="73792140" w14:textId="6D243691">
      <w:pPr>
        <w:pStyle w:val="ListParagraph"/>
        <w:numPr>
          <w:ilvl w:val="0"/>
          <w:numId w:val="8"/>
        </w:numPr>
        <w:rPr>
          <w:rFonts w:eastAsiaTheme="minorEastAsia"/>
          <w:color w:val="000000" w:themeColor="text1"/>
        </w:rPr>
      </w:pPr>
      <w:r w:rsidRPr="77195139">
        <w:t>When harm reduction programs are built to incorporate sex and gender, we can recognize a range of biological, social, and environmental factors that can be improved to fully respond to substance use.</w:t>
      </w:r>
    </w:p>
    <w:p w:rsidR="2AA9EC5F" w:rsidP="00801FC6" w:rsidRDefault="2AA9EC5F" w14:paraId="3FFFAD4F" w14:textId="2C8CE5BD">
      <w:pPr>
        <w:pStyle w:val="ListParagraph"/>
        <w:numPr>
          <w:ilvl w:val="0"/>
          <w:numId w:val="8"/>
        </w:numPr>
        <w:rPr>
          <w:rFonts w:eastAsiaTheme="minorEastAsia"/>
          <w:color w:val="000000" w:themeColor="text1"/>
        </w:rPr>
      </w:pPr>
      <w:r w:rsidRPr="77195139">
        <w:rPr>
          <w:rFonts w:ascii="Calibri" w:hAnsi="Calibri" w:eastAsia="Calibri" w:cs="Calibri"/>
        </w:rPr>
        <w:t>Taking a sex and gender informed approach to harm reduction can improve access for all.</w:t>
      </w:r>
    </w:p>
    <w:p w:rsidR="2AA9EC5F" w:rsidP="77195139" w:rsidRDefault="2AA9EC5F" w14:paraId="7BABB241" w14:textId="485E4861" w14:noSpellErr="1">
      <w:pPr>
        <w:pStyle w:val="Heading2"/>
        <w:rPr>
          <w:rFonts w:ascii="Calibri Light" w:hAnsi="Calibri Light"/>
          <w:b w:val="1"/>
          <w:bCs w:val="1"/>
          <w:color w:val="auto"/>
        </w:rPr>
      </w:pPr>
      <w:bookmarkStart w:name="_Toc832925104" w:id="425005352"/>
      <w:r w:rsidRPr="6603C8DA" w:rsidR="2AA9EC5F">
        <w:rPr>
          <w:b w:val="1"/>
          <w:bCs w:val="1"/>
          <w:color w:val="auto"/>
        </w:rPr>
        <w:t>Intersectionality</w:t>
      </w:r>
      <w:bookmarkEnd w:id="425005352"/>
    </w:p>
    <w:p w:rsidR="2AA9EC5F" w:rsidP="00801FC6" w:rsidRDefault="2AA9EC5F" w14:paraId="05DA8D78" w14:textId="7A9D6080">
      <w:pPr>
        <w:pStyle w:val="ListParagraph"/>
        <w:numPr>
          <w:ilvl w:val="0"/>
          <w:numId w:val="7"/>
        </w:numPr>
        <w:rPr>
          <w:rFonts w:eastAsiaTheme="minorEastAsia"/>
          <w:color w:val="000000" w:themeColor="text1"/>
        </w:rPr>
      </w:pPr>
      <w:r w:rsidRPr="77195139">
        <w:rPr>
          <w:rFonts w:ascii="Calibri" w:hAnsi="Calibri" w:eastAsia="Calibri" w:cs="Calibri"/>
        </w:rPr>
        <w:t xml:space="preserve">Social, cultural, and economic factors all impact health. </w:t>
      </w:r>
    </w:p>
    <w:p w:rsidR="2AA9EC5F" w:rsidP="00801FC6" w:rsidRDefault="2AA9EC5F" w14:paraId="5B7F7157" w14:textId="3F5F82DB">
      <w:pPr>
        <w:pStyle w:val="ListParagraph"/>
        <w:numPr>
          <w:ilvl w:val="0"/>
          <w:numId w:val="7"/>
        </w:numPr>
        <w:rPr>
          <w:color w:val="000000" w:themeColor="text1"/>
        </w:rPr>
      </w:pPr>
      <w:r w:rsidRPr="77195139">
        <w:rPr>
          <w:rFonts w:ascii="Calibri" w:hAnsi="Calibri" w:eastAsia="Calibri" w:cs="Calibri"/>
        </w:rPr>
        <w:t xml:space="preserve">This can include experiences and identities surrounding class, disability, housing, violence and trauma, family roles, citizenship, age, power, and others. </w:t>
      </w:r>
    </w:p>
    <w:p w:rsidR="2AA9EC5F" w:rsidP="00801FC6" w:rsidRDefault="2AA9EC5F" w14:paraId="19D05A32" w14:textId="4D2DFD80">
      <w:pPr>
        <w:pStyle w:val="ListParagraph"/>
        <w:numPr>
          <w:ilvl w:val="0"/>
          <w:numId w:val="7"/>
        </w:numPr>
        <w:rPr>
          <w:rFonts w:eastAsiaTheme="minorEastAsia"/>
          <w:color w:val="000000" w:themeColor="text1"/>
        </w:rPr>
      </w:pPr>
      <w:r w:rsidRPr="77195139">
        <w:rPr>
          <w:rFonts w:ascii="Calibri" w:hAnsi="Calibri" w:eastAsia="Calibri" w:cs="Calibri"/>
        </w:rPr>
        <w:t>Many of these factors are experienced in gendered ways, meaning they are experienced differently depending on your actual and perceived gender.</w:t>
      </w:r>
    </w:p>
    <w:p w:rsidR="2AA9EC5F" w:rsidP="00801FC6" w:rsidRDefault="2AA9EC5F" w14:paraId="617ABBF8" w14:textId="54E275E8">
      <w:pPr>
        <w:pStyle w:val="ListParagraph"/>
        <w:numPr>
          <w:ilvl w:val="1"/>
          <w:numId w:val="7"/>
        </w:numPr>
        <w:rPr>
          <w:rFonts w:eastAsiaTheme="minorEastAsia"/>
          <w:color w:val="000000" w:themeColor="text1"/>
        </w:rPr>
      </w:pPr>
      <w:r w:rsidRPr="77195139">
        <w:t>For example, Black women experience Blackness differently to Black men, also experience sexism, and experience misogynoir (sexist anti-Black racism).</w:t>
      </w:r>
    </w:p>
    <w:p w:rsidR="2AA9EC5F" w:rsidP="00801FC6" w:rsidRDefault="2AA9EC5F" w14:paraId="4EAD8760" w14:textId="4EE19007">
      <w:pPr>
        <w:pStyle w:val="ListParagraph"/>
        <w:numPr>
          <w:ilvl w:val="0"/>
          <w:numId w:val="7"/>
        </w:numPr>
        <w:rPr>
          <w:rFonts w:eastAsiaTheme="minorEastAsia"/>
          <w:color w:val="000000" w:themeColor="text1"/>
        </w:rPr>
      </w:pPr>
      <w:r w:rsidRPr="77195139">
        <w:rPr>
          <w:rFonts w:ascii="Calibri" w:hAnsi="Calibri" w:eastAsia="Calibri" w:cs="Calibri"/>
        </w:rPr>
        <w:t>The barriers that women face become greater and more complicated when combined with other identities and experiences.</w:t>
      </w:r>
    </w:p>
    <w:p w:rsidR="77195139" w:rsidP="77195139" w:rsidRDefault="77195139" w14:paraId="5F4A561A" w14:textId="44A601D0">
      <w:pPr>
        <w:rPr>
          <w:rFonts w:ascii="Calibri" w:hAnsi="Calibri" w:eastAsia="Calibri" w:cs="Calibri"/>
        </w:rPr>
      </w:pPr>
      <w:r w:rsidRPr="77195139">
        <w:rPr>
          <w:rFonts w:ascii="Calibri" w:hAnsi="Calibri" w:eastAsia="Calibri" w:cs="Calibri"/>
        </w:rPr>
        <w:t>The next couple of sections will explore a few examples of what this looks like.</w:t>
      </w:r>
    </w:p>
    <w:p w:rsidR="2AA9EC5F" w:rsidP="77195139" w:rsidRDefault="2AA9EC5F" w14:paraId="441AC63D" w14:textId="6A19A4A8" w14:noSpellErr="1">
      <w:pPr>
        <w:pStyle w:val="Heading3"/>
        <w:rPr>
          <w:rFonts w:ascii="Calibri Light" w:hAnsi="Calibri Light"/>
          <w:b w:val="1"/>
          <w:bCs w:val="1"/>
          <w:color w:val="auto"/>
        </w:rPr>
      </w:pPr>
      <w:bookmarkStart w:name="_Toc1021158184" w:id="849519150"/>
      <w:r w:rsidRPr="6603C8DA" w:rsidR="2AA9EC5F">
        <w:rPr>
          <w:b w:val="1"/>
          <w:bCs w:val="1"/>
          <w:color w:val="auto"/>
        </w:rPr>
        <w:t>Transgender</w:t>
      </w:r>
      <w:bookmarkEnd w:id="849519150"/>
    </w:p>
    <w:p w:rsidR="2AA9EC5F" w:rsidP="00801FC6" w:rsidRDefault="2AA9EC5F" w14:paraId="3268BBC2" w14:textId="53FE7772">
      <w:pPr>
        <w:pStyle w:val="ListParagraph"/>
        <w:numPr>
          <w:ilvl w:val="1"/>
          <w:numId w:val="21"/>
        </w:numPr>
        <w:rPr>
          <w:rFonts w:eastAsiaTheme="minorEastAsia"/>
          <w:color w:val="000000" w:themeColor="text1"/>
        </w:rPr>
      </w:pPr>
      <w:r w:rsidRPr="77195139">
        <w:rPr>
          <w:rFonts w:ascii="Calibri" w:hAnsi="Calibri" w:eastAsia="Calibri" w:cs="Calibri"/>
        </w:rPr>
        <w:t>The prevalence of opioid use among trans women and girls is higher than for cis (not trans) woman and girls.</w:t>
      </w:r>
    </w:p>
    <w:p w:rsidR="2AA9EC5F" w:rsidP="00801FC6" w:rsidRDefault="2AA9EC5F" w14:paraId="0CC38051" w14:textId="517BAB23">
      <w:pPr>
        <w:pStyle w:val="ListParagraph"/>
        <w:numPr>
          <w:ilvl w:val="1"/>
          <w:numId w:val="21"/>
        </w:numPr>
        <w:rPr>
          <w:rFonts w:eastAsiaTheme="minorEastAsia"/>
          <w:color w:val="000000" w:themeColor="text1"/>
        </w:rPr>
      </w:pPr>
      <w:r w:rsidRPr="77195139">
        <w:rPr>
          <w:rFonts w:ascii="Calibri" w:hAnsi="Calibri" w:eastAsia="Calibri" w:cs="Calibri"/>
        </w:rPr>
        <w:t>Transgender populations experience high rates of physical, sexual violence, discrimination, stigma, poverty, homelessness, and unemployment.</w:t>
      </w:r>
    </w:p>
    <w:p w:rsidR="2AA9EC5F" w:rsidP="00801FC6" w:rsidRDefault="2AA9EC5F" w14:paraId="60EB342C" w14:textId="7D0CC90B">
      <w:pPr>
        <w:pStyle w:val="ListParagraph"/>
        <w:numPr>
          <w:ilvl w:val="1"/>
          <w:numId w:val="21"/>
        </w:numPr>
        <w:rPr>
          <w:color w:val="000000" w:themeColor="text1"/>
        </w:rPr>
      </w:pPr>
      <w:r w:rsidRPr="77195139">
        <w:rPr>
          <w:rFonts w:ascii="Calibri" w:hAnsi="Calibri" w:eastAsia="Calibri" w:cs="Calibri"/>
        </w:rPr>
        <w:t>Many do not feel safe accessing often gendered housing and harm reduction services.</w:t>
      </w:r>
    </w:p>
    <w:p w:rsidR="2AA9EC5F" w:rsidP="77195139" w:rsidRDefault="2AA9EC5F" w14:paraId="713E8472" w14:textId="2A8D6B05" w14:noSpellErr="1">
      <w:pPr>
        <w:pStyle w:val="Heading3"/>
        <w:rPr>
          <w:rFonts w:ascii="Calibri Light" w:hAnsi="Calibri Light"/>
          <w:b w:val="1"/>
          <w:bCs w:val="1"/>
          <w:color w:val="auto"/>
        </w:rPr>
      </w:pPr>
      <w:bookmarkStart w:name="_Toc118298131" w:id="334832717"/>
      <w:r w:rsidRPr="6603C8DA" w:rsidR="2AA9EC5F">
        <w:rPr>
          <w:b w:val="1"/>
          <w:bCs w:val="1"/>
          <w:color w:val="auto"/>
        </w:rPr>
        <w:t>Non-heterosexual</w:t>
      </w:r>
      <w:bookmarkEnd w:id="334832717"/>
    </w:p>
    <w:p w:rsidR="2AA9EC5F" w:rsidP="00801FC6" w:rsidRDefault="2AA9EC5F" w14:paraId="59999591" w14:textId="4D3540FD">
      <w:pPr>
        <w:pStyle w:val="ListParagraph"/>
        <w:numPr>
          <w:ilvl w:val="1"/>
          <w:numId w:val="21"/>
        </w:numPr>
        <w:rPr>
          <w:rFonts w:eastAsiaTheme="minorEastAsia"/>
          <w:color w:val="000000" w:themeColor="text1"/>
        </w:rPr>
      </w:pPr>
      <w:r w:rsidRPr="77195139">
        <w:rPr>
          <w:rFonts w:ascii="Calibri" w:hAnsi="Calibri" w:eastAsia="Calibri" w:cs="Calibri"/>
        </w:rPr>
        <w:t>Non-heterosexual young adults (bisexual women in particular) are more likely to use opioids than women of other sexualities.</w:t>
      </w:r>
    </w:p>
    <w:p w:rsidR="2AA9EC5F" w:rsidP="00801FC6" w:rsidRDefault="2AA9EC5F" w14:paraId="1AA61C30" w14:textId="4F20A235">
      <w:pPr>
        <w:pStyle w:val="ListParagraph"/>
        <w:numPr>
          <w:ilvl w:val="1"/>
          <w:numId w:val="21"/>
        </w:numPr>
        <w:rPr>
          <w:color w:val="000000" w:themeColor="text1"/>
        </w:rPr>
      </w:pPr>
      <w:r w:rsidRPr="77195139">
        <w:rPr>
          <w:rFonts w:ascii="Calibri" w:hAnsi="Calibri" w:eastAsia="Calibri" w:cs="Calibri"/>
        </w:rPr>
        <w:t xml:space="preserve">Many programs and services surrounding substance use are not experienced as safe for women of all sexualities. </w:t>
      </w:r>
    </w:p>
    <w:p w:rsidR="2AA9EC5F" w:rsidP="00801FC6" w:rsidRDefault="2AA9EC5F" w14:paraId="131C5C1D" w14:textId="4F1528B4">
      <w:pPr>
        <w:pStyle w:val="ListParagraph"/>
        <w:numPr>
          <w:ilvl w:val="1"/>
          <w:numId w:val="21"/>
        </w:numPr>
        <w:rPr>
          <w:color w:val="000000" w:themeColor="text1"/>
        </w:rPr>
      </w:pPr>
      <w:r w:rsidRPr="77195139">
        <w:rPr>
          <w:rFonts w:ascii="Calibri" w:hAnsi="Calibri" w:eastAsia="Calibri" w:cs="Calibri"/>
        </w:rPr>
        <w:t>Historically, these have been developed for men with a heteronormative approach.</w:t>
      </w:r>
    </w:p>
    <w:p w:rsidR="2AA9EC5F" w:rsidP="77195139" w:rsidRDefault="2AA9EC5F" w14:paraId="2A70E4FB" w14:textId="7D6A21E1" w14:noSpellErr="1">
      <w:pPr>
        <w:pStyle w:val="Heading3"/>
        <w:rPr>
          <w:rFonts w:ascii="Calibri Light" w:hAnsi="Calibri Light"/>
          <w:b w:val="1"/>
          <w:bCs w:val="1"/>
          <w:color w:val="auto"/>
        </w:rPr>
      </w:pPr>
      <w:bookmarkStart w:name="_Toc1435381635" w:id="435972543"/>
      <w:r w:rsidRPr="6603C8DA" w:rsidR="2AA9EC5F">
        <w:rPr>
          <w:b w:val="1"/>
          <w:bCs w:val="1"/>
          <w:color w:val="auto"/>
        </w:rPr>
        <w:t>Indigenous</w:t>
      </w:r>
      <w:bookmarkEnd w:id="435972543"/>
    </w:p>
    <w:p w:rsidR="2AA9EC5F" w:rsidP="00801FC6" w:rsidRDefault="2AA9EC5F" w14:paraId="0E6A43CE" w14:textId="42B3BCCE">
      <w:pPr>
        <w:pStyle w:val="ListParagraph"/>
        <w:numPr>
          <w:ilvl w:val="1"/>
          <w:numId w:val="21"/>
        </w:numPr>
        <w:rPr>
          <w:rFonts w:eastAsiaTheme="minorEastAsia"/>
          <w:color w:val="000000" w:themeColor="text1"/>
        </w:rPr>
      </w:pPr>
      <w:r w:rsidRPr="77195139">
        <w:rPr>
          <w:rFonts w:ascii="Calibri" w:hAnsi="Calibri" w:eastAsia="Calibri" w:cs="Calibri"/>
        </w:rPr>
        <w:t>Among Indigenous women and men, colonization and intergenerational trauma are closely linked with substance use.</w:t>
      </w:r>
    </w:p>
    <w:p w:rsidR="2AA9EC5F" w:rsidP="00801FC6" w:rsidRDefault="2AA9EC5F" w14:paraId="0F844369" w14:textId="319A5CF4">
      <w:pPr>
        <w:pStyle w:val="ListParagraph"/>
        <w:numPr>
          <w:ilvl w:val="1"/>
          <w:numId w:val="21"/>
        </w:numPr>
        <w:rPr>
          <w:color w:val="000000" w:themeColor="text1"/>
        </w:rPr>
      </w:pPr>
      <w:r w:rsidRPr="77195139">
        <w:rPr>
          <w:rFonts w:ascii="Calibri" w:hAnsi="Calibri" w:eastAsia="Calibri" w:cs="Calibri"/>
        </w:rPr>
        <w:t>Understandable distrust of the public health system is a key barrier to accessing services.</w:t>
      </w:r>
    </w:p>
    <w:p w:rsidR="2AA9EC5F" w:rsidP="00801FC6" w:rsidRDefault="2AA9EC5F" w14:paraId="265857CE" w14:textId="67398C14">
      <w:pPr>
        <w:pStyle w:val="ListParagraph"/>
        <w:numPr>
          <w:ilvl w:val="1"/>
          <w:numId w:val="21"/>
        </w:numPr>
        <w:rPr>
          <w:rFonts w:eastAsiaTheme="minorEastAsia"/>
          <w:color w:val="000000" w:themeColor="text1"/>
        </w:rPr>
      </w:pPr>
      <w:r w:rsidRPr="77195139">
        <w:rPr>
          <w:rFonts w:ascii="Calibri" w:hAnsi="Calibri" w:eastAsia="Calibri" w:cs="Calibri"/>
        </w:rPr>
        <w:t>Women who are multiply marginalized, such as Indigenous women, are more likely to experience gender-based violence.</w:t>
      </w:r>
    </w:p>
    <w:p w:rsidR="2AA9EC5F" w:rsidP="6603C8DA" w:rsidRDefault="2AA9EC5F" w14:paraId="4A0A684A" w14:textId="105DFDDE" w14:noSpellErr="1">
      <w:pPr>
        <w:pStyle w:val="Heading3"/>
        <w:rPr>
          <w:rFonts w:ascii="Calibri Light" w:hAnsi="Calibri Light"/>
          <w:b w:val="1"/>
          <w:bCs w:val="1"/>
          <w:i w:val="1"/>
          <w:iCs w:val="1"/>
          <w:color w:val="auto"/>
        </w:rPr>
      </w:pPr>
      <w:bookmarkStart w:name="_Toc2107415395" w:id="1297773906"/>
      <w:r w:rsidRPr="6603C8DA" w:rsidR="2AA9EC5F">
        <w:rPr>
          <w:b w:val="1"/>
          <w:bCs w:val="1"/>
          <w:color w:val="auto"/>
        </w:rPr>
        <w:t>Sex workers</w:t>
      </w:r>
      <w:bookmarkEnd w:id="1297773906"/>
    </w:p>
    <w:p w:rsidR="2AA9EC5F" w:rsidP="00801FC6" w:rsidRDefault="2AA9EC5F" w14:paraId="620DF7D6" w14:textId="71B59B81">
      <w:pPr>
        <w:pStyle w:val="ListParagraph"/>
        <w:numPr>
          <w:ilvl w:val="1"/>
          <w:numId w:val="21"/>
        </w:numPr>
        <w:rPr>
          <w:rFonts w:eastAsiaTheme="minorEastAsia"/>
          <w:color w:val="000000" w:themeColor="text1"/>
        </w:rPr>
      </w:pPr>
      <w:r w:rsidRPr="77195139">
        <w:rPr>
          <w:rFonts w:ascii="Calibri" w:hAnsi="Calibri" w:eastAsia="Calibri" w:cs="Calibri"/>
        </w:rPr>
        <w:t>Sex working women and trans people sometimes experience geographical barriers to accessing services.</w:t>
      </w:r>
    </w:p>
    <w:p w:rsidR="2AA9EC5F" w:rsidP="00801FC6" w:rsidRDefault="2AA9EC5F" w14:paraId="1EA63CD0" w14:textId="6FE6C829">
      <w:pPr>
        <w:pStyle w:val="ListParagraph"/>
        <w:numPr>
          <w:ilvl w:val="1"/>
          <w:numId w:val="21"/>
        </w:numPr>
        <w:rPr>
          <w:color w:val="000000" w:themeColor="text1"/>
        </w:rPr>
      </w:pPr>
      <w:r w:rsidRPr="77195139">
        <w:rPr>
          <w:rFonts w:ascii="Calibri" w:hAnsi="Calibri" w:eastAsia="Calibri" w:cs="Calibri"/>
        </w:rPr>
        <w:t>Studies have found that some women and trans people who do sex work need to avoid the physical location of harm reduction programs to avoid violence and/or interactions with police.</w:t>
      </w:r>
    </w:p>
    <w:p w:rsidR="2AA9EC5F" w:rsidP="00801FC6" w:rsidRDefault="77195139" w14:paraId="232DA1A7" w14:textId="1EB3F6D9">
      <w:pPr>
        <w:pStyle w:val="ListParagraph"/>
        <w:numPr>
          <w:ilvl w:val="1"/>
          <w:numId w:val="21"/>
        </w:numPr>
        <w:rPr>
          <w:color w:val="000000" w:themeColor="text1"/>
        </w:rPr>
      </w:pPr>
      <w:r w:rsidRPr="77195139">
        <w:rPr>
          <w:rFonts w:ascii="Calibri" w:hAnsi="Calibri" w:eastAsia="Calibri" w:cs="Calibri"/>
        </w:rPr>
        <w:t>Sex workers are also more likely to have experienced trauma in the work that they do.</w:t>
      </w:r>
    </w:p>
    <w:p w:rsidR="2AA9EC5F" w:rsidP="6603C8DA" w:rsidRDefault="2AA9EC5F" w14:paraId="6FB587A3" w14:textId="339B7EBB" w14:noSpellErr="1">
      <w:pPr>
        <w:rPr>
          <w:rFonts w:eastAsia="" w:eastAsiaTheme="minorEastAsia"/>
          <w:b w:val="1"/>
          <w:bCs w:val="1"/>
          <w:color w:val="000000" w:themeColor="text1"/>
        </w:rPr>
      </w:pPr>
      <w:bookmarkStart w:name="_Toc368027211" w:id="1049255885"/>
      <w:r w:rsidRPr="6603C8DA" w:rsidR="2AA9EC5F">
        <w:rPr>
          <w:rStyle w:val="Heading2Char"/>
          <w:b w:val="1"/>
          <w:bCs w:val="1"/>
          <w:color w:val="auto"/>
        </w:rPr>
        <w:t>Trauma</w:t>
      </w:r>
      <w:bookmarkEnd w:id="1049255885"/>
    </w:p>
    <w:p w:rsidR="2AA9EC5F" w:rsidP="00801FC6" w:rsidRDefault="2AA9EC5F" w14:paraId="2F7C9325" w14:textId="675AE7CA">
      <w:pPr>
        <w:pStyle w:val="ListParagraph"/>
        <w:numPr>
          <w:ilvl w:val="0"/>
          <w:numId w:val="6"/>
        </w:numPr>
        <w:rPr>
          <w:rFonts w:eastAsiaTheme="minorEastAsia"/>
          <w:color w:val="000000" w:themeColor="text1"/>
        </w:rPr>
      </w:pPr>
      <w:r w:rsidRPr="77195139">
        <w:rPr>
          <w:rFonts w:ascii="Calibri" w:hAnsi="Calibri" w:eastAsia="Calibri" w:cs="Calibri"/>
        </w:rPr>
        <w:t>It is common for people accessing substance use services to report trauma and violence.</w:t>
      </w:r>
    </w:p>
    <w:p w:rsidR="2AA9EC5F" w:rsidP="00801FC6" w:rsidRDefault="2AA9EC5F" w14:paraId="543CD9C2" w14:textId="5279F70A">
      <w:pPr>
        <w:pStyle w:val="ListParagraph"/>
        <w:numPr>
          <w:ilvl w:val="0"/>
          <w:numId w:val="6"/>
        </w:numPr>
        <w:rPr>
          <w:color w:val="000000" w:themeColor="text1"/>
        </w:rPr>
      </w:pPr>
      <w:r w:rsidRPr="77195139">
        <w:rPr>
          <w:rFonts w:ascii="Calibri" w:hAnsi="Calibri" w:eastAsia="Calibri" w:cs="Calibri"/>
        </w:rPr>
        <w:t xml:space="preserve">Some find that substance use helps to cope with these experiences. </w:t>
      </w:r>
    </w:p>
    <w:p w:rsidR="2AA9EC5F" w:rsidP="00801FC6" w:rsidRDefault="2AA9EC5F" w14:paraId="4DD5865F" w14:textId="23B6FF2B">
      <w:pPr>
        <w:pStyle w:val="ListParagraph"/>
        <w:numPr>
          <w:ilvl w:val="0"/>
          <w:numId w:val="6"/>
        </w:numPr>
        <w:rPr>
          <w:rFonts w:eastAsiaTheme="minorEastAsia"/>
          <w:color w:val="000000" w:themeColor="text1"/>
        </w:rPr>
      </w:pPr>
      <w:r w:rsidRPr="77195139">
        <w:rPr>
          <w:rFonts w:ascii="Calibri" w:hAnsi="Calibri" w:eastAsia="Calibri" w:cs="Calibri"/>
        </w:rPr>
        <w:t>Experiences of trauma can interfere with a person’s sense of safety and lead to feelings of shame, helplessness, and powerlessness.</w:t>
      </w:r>
    </w:p>
    <w:p w:rsidR="2AA9EC5F" w:rsidP="77195139" w:rsidRDefault="2AA9EC5F" w14:paraId="75A41323" w14:textId="32A9E25F" w14:noSpellErr="1">
      <w:pPr>
        <w:pStyle w:val="Heading3"/>
        <w:rPr>
          <w:b w:val="1"/>
          <w:bCs w:val="1"/>
          <w:color w:val="auto"/>
        </w:rPr>
      </w:pPr>
      <w:bookmarkStart w:name="_Toc1698068892" w:id="1840829548"/>
      <w:r w:rsidRPr="6603C8DA" w:rsidR="2AA9EC5F">
        <w:rPr>
          <w:b w:val="1"/>
          <w:bCs w:val="1"/>
          <w:color w:val="auto"/>
        </w:rPr>
        <w:t>Trauma-Informed Practice</w:t>
      </w:r>
      <w:bookmarkEnd w:id="1840829548"/>
    </w:p>
    <w:p w:rsidR="2AA9EC5F" w:rsidP="00801FC6" w:rsidRDefault="2AA9EC5F" w14:paraId="268062A7" w14:textId="33C0F5B4">
      <w:pPr>
        <w:pStyle w:val="ListParagraph"/>
        <w:numPr>
          <w:ilvl w:val="1"/>
          <w:numId w:val="20"/>
        </w:numPr>
        <w:rPr>
          <w:color w:val="000000" w:themeColor="text1"/>
        </w:rPr>
      </w:pPr>
      <w:r w:rsidRPr="77195139">
        <w:rPr>
          <w:rFonts w:ascii="Calibri" w:hAnsi="Calibri" w:eastAsia="Calibri" w:cs="Calibri"/>
        </w:rPr>
        <w:t>Trauma-informed practice is a harm reduction practice that is sensitive to how trauma may show up in a space.</w:t>
      </w:r>
    </w:p>
    <w:p w:rsidR="2AA9EC5F" w:rsidP="00801FC6" w:rsidRDefault="2AA9EC5F" w14:paraId="658054AC" w14:textId="37CC7F5D">
      <w:pPr>
        <w:pStyle w:val="ListParagraph"/>
        <w:numPr>
          <w:ilvl w:val="1"/>
          <w:numId w:val="20"/>
        </w:numPr>
        <w:rPr>
          <w:rFonts w:eastAsiaTheme="minorEastAsia"/>
          <w:color w:val="000000" w:themeColor="text1"/>
        </w:rPr>
      </w:pPr>
      <w:r w:rsidRPr="77195139">
        <w:rPr>
          <w:rFonts w:ascii="Calibri" w:hAnsi="Calibri" w:eastAsia="Calibri" w:cs="Calibri"/>
        </w:rPr>
        <w:t>A key aspect of trauma-informed practice is understanding how trauma can be experienced differently based on intersectional identities and experiences.</w:t>
      </w:r>
    </w:p>
    <w:p w:rsidR="2AA9EC5F" w:rsidP="00801FC6" w:rsidRDefault="2AA9EC5F" w14:paraId="0623D0ED" w14:textId="0D50043E">
      <w:pPr>
        <w:pStyle w:val="ListParagraph"/>
        <w:numPr>
          <w:ilvl w:val="1"/>
          <w:numId w:val="20"/>
        </w:numPr>
        <w:rPr>
          <w:color w:val="000000" w:themeColor="text1"/>
        </w:rPr>
      </w:pPr>
      <w:r w:rsidRPr="77195139">
        <w:rPr>
          <w:rFonts w:ascii="Calibri" w:hAnsi="Calibri" w:eastAsia="Calibri" w:cs="Calibri"/>
        </w:rPr>
        <w:t>Now that we know how sex, gender, and trauma can contribute to risky substance use, we need to implement sex and gender-informed, trauma-informed harm reduction approaches.</w:t>
      </w:r>
    </w:p>
    <w:p w:rsidR="2AA9EC5F" w:rsidP="00801FC6" w:rsidRDefault="2AA9EC5F" w14:paraId="24D95D7F" w14:textId="3E3422D3">
      <w:pPr>
        <w:pStyle w:val="ListParagraph"/>
        <w:numPr>
          <w:ilvl w:val="1"/>
          <w:numId w:val="20"/>
        </w:numPr>
        <w:rPr>
          <w:color w:val="000000" w:themeColor="text1"/>
        </w:rPr>
      </w:pPr>
      <w:r w:rsidRPr="77195139">
        <w:rPr>
          <w:rFonts w:ascii="Calibri" w:hAnsi="Calibri" w:eastAsia="Calibri" w:cs="Calibri"/>
        </w:rPr>
        <w:t>This includes creating both physical and emotional safety to combat trauma survivors’ feelings of being unsafe and having boundaries violated.</w:t>
      </w:r>
    </w:p>
    <w:p w:rsidR="2AA9EC5F" w:rsidP="77195139" w:rsidRDefault="2AA9EC5F" w14:paraId="0252E529" w14:textId="25C64450" w14:noSpellErr="1">
      <w:pPr>
        <w:pStyle w:val="Heading3"/>
        <w:rPr>
          <w:rFonts w:ascii="Calibri Light" w:hAnsi="Calibri Light"/>
          <w:b w:val="1"/>
          <w:bCs w:val="1"/>
          <w:color w:val="auto"/>
        </w:rPr>
      </w:pPr>
      <w:bookmarkStart w:name="_Toc615060057" w:id="37775767"/>
      <w:r w:rsidRPr="6603C8DA" w:rsidR="2AA9EC5F">
        <w:rPr>
          <w:b w:val="1"/>
          <w:bCs w:val="1"/>
          <w:color w:val="auto"/>
        </w:rPr>
        <w:t>Women and Trauma</w:t>
      </w:r>
      <w:bookmarkEnd w:id="37775767"/>
    </w:p>
    <w:p w:rsidR="2AA9EC5F" w:rsidP="00801FC6" w:rsidRDefault="2AA9EC5F" w14:paraId="24331CA9" w14:textId="3F5870B0">
      <w:pPr>
        <w:pStyle w:val="ListParagraph"/>
        <w:numPr>
          <w:ilvl w:val="1"/>
          <w:numId w:val="20"/>
        </w:numPr>
        <w:rPr>
          <w:rFonts w:eastAsiaTheme="minorEastAsia"/>
          <w:color w:val="000000" w:themeColor="text1"/>
        </w:rPr>
      </w:pPr>
      <w:r w:rsidRPr="77195139">
        <w:t>Research shows that for women and trans people, substance use and experiences of gender-based trauma and violence are interconnected.</w:t>
      </w:r>
    </w:p>
    <w:p w:rsidR="2AA9EC5F" w:rsidP="00801FC6" w:rsidRDefault="2AA9EC5F" w14:paraId="3F1AD576" w14:textId="1ED91712">
      <w:pPr>
        <w:pStyle w:val="ListParagraph"/>
        <w:numPr>
          <w:ilvl w:val="1"/>
          <w:numId w:val="20"/>
        </w:numPr>
        <w:rPr>
          <w:rFonts w:eastAsiaTheme="minorEastAsia"/>
          <w:color w:val="000000" w:themeColor="text1"/>
        </w:rPr>
      </w:pPr>
      <w:r w:rsidRPr="77195139">
        <w:t>Women and trans people may be coming to a harm reduction service directly after an experience of physical or sexual assault.</w:t>
      </w:r>
    </w:p>
    <w:p w:rsidR="2AA9EC5F" w:rsidP="00801FC6" w:rsidRDefault="2AA9EC5F" w14:paraId="155B63F2" w14:textId="0F652832">
      <w:pPr>
        <w:pStyle w:val="ListParagraph"/>
        <w:numPr>
          <w:ilvl w:val="1"/>
          <w:numId w:val="20"/>
        </w:numPr>
        <w:rPr>
          <w:rFonts w:eastAsiaTheme="minorEastAsia"/>
          <w:color w:val="000000" w:themeColor="text1"/>
        </w:rPr>
      </w:pPr>
      <w:r w:rsidRPr="77195139">
        <w:rPr>
          <w:rFonts w:ascii="Calibri" w:hAnsi="Calibri" w:eastAsia="Calibri" w:cs="Calibri"/>
        </w:rPr>
        <w:t>Some women report avoiding injection sites because of a need to avoid men who have inflicted violence on them.</w:t>
      </w:r>
    </w:p>
    <w:p w:rsidR="77195139" w:rsidP="77195139" w:rsidRDefault="77195139" w14:paraId="1246D5DE" w14:textId="46568B90" w14:noSpellErr="1">
      <w:pPr>
        <w:pStyle w:val="Heading3"/>
        <w:rPr>
          <w:rFonts w:ascii="Calibri Light" w:hAnsi="Calibri Light"/>
          <w:b w:val="1"/>
          <w:bCs w:val="1"/>
          <w:color w:val="auto"/>
        </w:rPr>
      </w:pPr>
      <w:bookmarkStart w:name="_Toc1343323118" w:id="204578237"/>
      <w:r w:rsidRPr="6603C8DA" w:rsidR="77195139">
        <w:rPr>
          <w:rFonts w:ascii="Calibri Light" w:hAnsi="Calibri Light"/>
          <w:b w:val="1"/>
          <w:bCs w:val="1"/>
          <w:color w:val="auto"/>
        </w:rPr>
        <w:t>Examples</w:t>
      </w:r>
      <w:bookmarkEnd w:id="204578237"/>
    </w:p>
    <w:p w:rsidR="2AA9EC5F" w:rsidP="00801FC6" w:rsidRDefault="2AA9EC5F" w14:paraId="1A877077" w14:textId="05162A62">
      <w:pPr>
        <w:pStyle w:val="ListParagraph"/>
        <w:numPr>
          <w:ilvl w:val="1"/>
          <w:numId w:val="20"/>
        </w:numPr>
        <w:rPr>
          <w:rFonts w:eastAsiaTheme="minorEastAsia"/>
          <w:color w:val="000000" w:themeColor="text1"/>
        </w:rPr>
      </w:pPr>
      <w:r w:rsidRPr="77195139">
        <w:rPr>
          <w:rFonts w:ascii="Calibri" w:hAnsi="Calibri" w:eastAsia="Calibri" w:cs="Calibri"/>
        </w:rPr>
        <w:t>The power dynamics and gender relations between a man and woman in an intimate relationship can impact the woman’s health.</w:t>
      </w:r>
    </w:p>
    <w:p w:rsidR="2AA9EC5F" w:rsidP="00801FC6" w:rsidRDefault="2AA9EC5F" w14:paraId="4D411CDC" w14:textId="49D3F042">
      <w:pPr>
        <w:pStyle w:val="ListParagraph"/>
        <w:numPr>
          <w:ilvl w:val="2"/>
          <w:numId w:val="20"/>
        </w:numPr>
        <w:rPr>
          <w:color w:val="000000" w:themeColor="text1"/>
        </w:rPr>
      </w:pPr>
      <w:r w:rsidRPr="77195139">
        <w:rPr>
          <w:rFonts w:ascii="Calibri" w:hAnsi="Calibri" w:eastAsia="Calibri" w:cs="Calibri"/>
        </w:rPr>
        <w:t>Having to exchange sex for money to buy drugs for a partner</w:t>
      </w:r>
    </w:p>
    <w:p w:rsidR="2AA9EC5F" w:rsidP="00801FC6" w:rsidRDefault="2AA9EC5F" w14:paraId="73AB76D1" w14:textId="495FE8CA">
      <w:pPr>
        <w:pStyle w:val="ListParagraph"/>
        <w:numPr>
          <w:ilvl w:val="2"/>
          <w:numId w:val="20"/>
        </w:numPr>
        <w:rPr>
          <w:color w:val="000000" w:themeColor="text1"/>
        </w:rPr>
      </w:pPr>
      <w:r w:rsidRPr="77195139">
        <w:rPr>
          <w:rFonts w:ascii="Calibri" w:hAnsi="Calibri" w:eastAsia="Calibri" w:cs="Calibri"/>
        </w:rPr>
        <w:t xml:space="preserve">Not being taught how to inject on their own </w:t>
      </w:r>
    </w:p>
    <w:p w:rsidR="2AA9EC5F" w:rsidP="00801FC6" w:rsidRDefault="2AA9EC5F" w14:paraId="77A7F416" w14:textId="4E181032">
      <w:pPr>
        <w:pStyle w:val="ListParagraph"/>
        <w:numPr>
          <w:ilvl w:val="2"/>
          <w:numId w:val="20"/>
        </w:numPr>
        <w:rPr>
          <w:color w:val="000000" w:themeColor="text1"/>
        </w:rPr>
      </w:pPr>
      <w:r w:rsidRPr="77195139">
        <w:rPr>
          <w:rFonts w:ascii="Calibri" w:hAnsi="Calibri" w:eastAsia="Calibri" w:cs="Calibri"/>
        </w:rPr>
        <w:t>Being “second on the needle” and having to share with a partner</w:t>
      </w:r>
    </w:p>
    <w:p w:rsidR="77195139" w:rsidP="77195139" w:rsidRDefault="77195139" w14:paraId="79BEAD02" w14:textId="37FF5440">
      <w:r w:rsidRPr="77195139">
        <w:br w:type="page"/>
      </w:r>
    </w:p>
    <w:p w:rsidR="2AA9EC5F" w:rsidP="77195139" w:rsidRDefault="2AA9EC5F" w14:paraId="19F72E67" w14:textId="1DCD2532" w14:noSpellErr="1">
      <w:pPr>
        <w:pStyle w:val="Heading1"/>
        <w:jc w:val="center"/>
        <w:rPr>
          <w:rFonts w:ascii="Calibri Light" w:hAnsi="Calibri Light"/>
          <w:b w:val="1"/>
          <w:bCs w:val="1"/>
          <w:color w:val="auto"/>
        </w:rPr>
      </w:pPr>
      <w:bookmarkStart w:name="_Toc1006386896" w:id="1183984099"/>
      <w:r w:rsidRPr="6603C8DA" w:rsidR="2AA9EC5F">
        <w:rPr>
          <w:b w:val="1"/>
          <w:bCs w:val="1"/>
          <w:color w:val="auto"/>
        </w:rPr>
        <w:t>Underlying values</w:t>
      </w:r>
      <w:bookmarkEnd w:id="1183984099"/>
    </w:p>
    <w:p w:rsidR="2AA9EC5F" w:rsidP="77195139" w:rsidRDefault="2AA9EC5F" w14:paraId="0E9320A1" w14:textId="7426B844" w14:noSpellErr="1">
      <w:pPr>
        <w:pStyle w:val="Heading2"/>
        <w:rPr>
          <w:rFonts w:ascii="Calibri Light" w:hAnsi="Calibri Light"/>
          <w:b w:val="1"/>
          <w:bCs w:val="1"/>
          <w:color w:val="auto"/>
        </w:rPr>
      </w:pPr>
      <w:bookmarkStart w:name="_Toc709659054" w:id="1760230408"/>
      <w:r w:rsidRPr="6603C8DA" w:rsidR="2AA9EC5F">
        <w:rPr>
          <w:b w:val="1"/>
          <w:bCs w:val="1"/>
          <w:color w:val="auto"/>
        </w:rPr>
        <w:t>Gender responsivity is harm reduction</w:t>
      </w:r>
      <w:bookmarkEnd w:id="1760230408"/>
    </w:p>
    <w:p w:rsidR="2AA9EC5F" w:rsidP="00801FC6" w:rsidRDefault="2AA9EC5F" w14:paraId="22F8A655" w14:textId="62A937D5">
      <w:pPr>
        <w:pStyle w:val="ListParagraph"/>
        <w:numPr>
          <w:ilvl w:val="0"/>
          <w:numId w:val="5"/>
        </w:numPr>
        <w:rPr>
          <w:rFonts w:eastAsiaTheme="minorEastAsia"/>
          <w:color w:val="000000" w:themeColor="text1"/>
        </w:rPr>
      </w:pPr>
      <w:r w:rsidRPr="77195139">
        <w:t>Gender impacts substance use and use of harm reduction services.</w:t>
      </w:r>
    </w:p>
    <w:p w:rsidR="2AA9EC5F" w:rsidP="00801FC6" w:rsidRDefault="2AA9EC5F" w14:paraId="6DE39043" w14:textId="6670073C">
      <w:pPr>
        <w:pStyle w:val="ListParagraph"/>
        <w:numPr>
          <w:ilvl w:val="0"/>
          <w:numId w:val="5"/>
        </w:numPr>
        <w:rPr>
          <w:rFonts w:eastAsiaTheme="minorEastAsia"/>
          <w:color w:val="000000" w:themeColor="text1"/>
        </w:rPr>
      </w:pPr>
      <w:r w:rsidRPr="77195139">
        <w:t xml:space="preserve">We must not only recognize that gender matters, welcome women into our spaces, and be inclusive to trans folks, </w:t>
      </w:r>
      <w:r w:rsidRPr="77195139">
        <w:rPr>
          <w:u w:val="single"/>
        </w:rPr>
        <w:t>rather</w:t>
      </w:r>
      <w:r w:rsidRPr="77195139">
        <w:rPr>
          <w:b/>
          <w:bCs/>
        </w:rPr>
        <w:t xml:space="preserve"> </w:t>
      </w:r>
      <w:r w:rsidRPr="77195139">
        <w:t>we should actively address gender inequity in harm reduction spaces.</w:t>
      </w:r>
    </w:p>
    <w:p w:rsidR="2AA9EC5F" w:rsidP="00801FC6" w:rsidRDefault="2AA9EC5F" w14:paraId="3B9739D4" w14:textId="26B715CC">
      <w:pPr>
        <w:pStyle w:val="ListParagraph"/>
        <w:numPr>
          <w:ilvl w:val="0"/>
          <w:numId w:val="5"/>
        </w:numPr>
        <w:rPr>
          <w:rFonts w:eastAsiaTheme="minorEastAsia"/>
          <w:color w:val="000000" w:themeColor="text1"/>
        </w:rPr>
      </w:pPr>
      <w:r w:rsidRPr="77195139">
        <w:t>This includes addressing gender gaps, but also reducing other identity-based inequity (such as around racism, classism, etc.).</w:t>
      </w:r>
    </w:p>
    <w:p w:rsidR="2AA9EC5F" w:rsidP="00801FC6" w:rsidRDefault="2AA9EC5F" w14:paraId="4569CBC6" w14:textId="5F0B7EAA">
      <w:pPr>
        <w:pStyle w:val="ListParagraph"/>
        <w:numPr>
          <w:ilvl w:val="0"/>
          <w:numId w:val="5"/>
        </w:numPr>
        <w:rPr>
          <w:rFonts w:eastAsiaTheme="minorEastAsia"/>
          <w:color w:val="000000" w:themeColor="text1"/>
        </w:rPr>
      </w:pPr>
      <w:r w:rsidRPr="77195139">
        <w:t>A person of any gender can present with many different physical, biological, and social attributes - every person must be respected in their identities and presentation.</w:t>
      </w:r>
    </w:p>
    <w:p w:rsidR="2AA9EC5F" w:rsidP="77195139" w:rsidRDefault="2AA9EC5F" w14:paraId="72984861" w14:textId="1AC7D830" w14:noSpellErr="1">
      <w:pPr>
        <w:pStyle w:val="Heading2"/>
        <w:rPr>
          <w:b w:val="1"/>
          <w:bCs w:val="1"/>
          <w:color w:val="auto"/>
        </w:rPr>
      </w:pPr>
      <w:bookmarkStart w:name="_Toc273242790" w:id="371338205"/>
      <w:r w:rsidRPr="6603C8DA" w:rsidR="2AA9EC5F">
        <w:rPr>
          <w:b w:val="1"/>
          <w:bCs w:val="1"/>
          <w:color w:val="auto"/>
        </w:rPr>
        <w:t>Trauma-informed practice is harm reduction</w:t>
      </w:r>
      <w:bookmarkEnd w:id="371338205"/>
    </w:p>
    <w:p w:rsidR="2AA9EC5F" w:rsidP="00801FC6" w:rsidRDefault="2AA9EC5F" w14:paraId="0F439C61" w14:textId="29F247E1">
      <w:pPr>
        <w:pStyle w:val="ListParagraph"/>
        <w:numPr>
          <w:ilvl w:val="0"/>
          <w:numId w:val="4"/>
        </w:numPr>
        <w:rPr>
          <w:rFonts w:eastAsiaTheme="minorEastAsia"/>
          <w:color w:val="000000" w:themeColor="text1"/>
        </w:rPr>
      </w:pPr>
      <w:r w:rsidRPr="77195139">
        <w:t>Trauma impacts substance use and use of harm reduction services.</w:t>
      </w:r>
    </w:p>
    <w:p w:rsidR="2AA9EC5F" w:rsidP="00801FC6" w:rsidRDefault="2AA9EC5F" w14:paraId="2400D2D6" w14:textId="22A0AE76">
      <w:pPr>
        <w:pStyle w:val="ListParagraph"/>
        <w:numPr>
          <w:ilvl w:val="0"/>
          <w:numId w:val="4"/>
        </w:numPr>
        <w:rPr>
          <w:rFonts w:eastAsiaTheme="minorEastAsia"/>
          <w:color w:val="000000" w:themeColor="text1"/>
        </w:rPr>
      </w:pPr>
      <w:r w:rsidRPr="77195139">
        <w:t>We must be aware of the impact trauma can have and create spaces that minimize triggering or retraumatizing service users.</w:t>
      </w:r>
    </w:p>
    <w:p w:rsidR="2AA9EC5F" w:rsidP="00801FC6" w:rsidRDefault="2AA9EC5F" w14:paraId="7A8A4F71" w14:textId="7EC5463A">
      <w:pPr>
        <w:pStyle w:val="ListParagraph"/>
        <w:numPr>
          <w:ilvl w:val="0"/>
          <w:numId w:val="4"/>
        </w:numPr>
        <w:rPr>
          <w:rFonts w:eastAsiaTheme="minorEastAsia"/>
          <w:color w:val="000000" w:themeColor="text1"/>
        </w:rPr>
      </w:pPr>
      <w:r w:rsidRPr="77195139">
        <w:rPr>
          <w:rFonts w:ascii="Calibri" w:hAnsi="Calibri" w:eastAsia="Calibri" w:cs="Calibri"/>
        </w:rPr>
        <w:t>Working in a trauma-informed way does not require disclosure of trauma; we try and minimize negative experiences and maximize physical and emotional safety for all.</w:t>
      </w:r>
    </w:p>
    <w:p w:rsidR="2AA9EC5F" w:rsidP="77195139" w:rsidRDefault="2AA9EC5F" w14:paraId="20B47C62" w14:textId="4151D4ED" w14:noSpellErr="1">
      <w:pPr>
        <w:pStyle w:val="Heading2"/>
        <w:rPr>
          <w:b w:val="1"/>
          <w:bCs w:val="1"/>
          <w:color w:val="auto"/>
        </w:rPr>
      </w:pPr>
      <w:bookmarkStart w:name="_Toc898882152" w:id="1536719344"/>
      <w:r w:rsidRPr="6603C8DA" w:rsidR="2AA9EC5F">
        <w:rPr>
          <w:b w:val="1"/>
          <w:bCs w:val="1"/>
          <w:color w:val="auto"/>
        </w:rPr>
        <w:t>Self-determination is harm reduction</w:t>
      </w:r>
      <w:bookmarkEnd w:id="1536719344"/>
    </w:p>
    <w:p w:rsidR="2AA9EC5F" w:rsidP="00801FC6" w:rsidRDefault="2AA9EC5F" w14:paraId="52972BEA" w14:textId="17FD5DAE">
      <w:pPr>
        <w:pStyle w:val="ListParagraph"/>
        <w:numPr>
          <w:ilvl w:val="0"/>
          <w:numId w:val="3"/>
        </w:numPr>
        <w:rPr>
          <w:rFonts w:eastAsiaTheme="minorEastAsia"/>
          <w:color w:val="000000" w:themeColor="text1"/>
        </w:rPr>
      </w:pPr>
      <w:r w:rsidRPr="77195139">
        <w:t>All people deserve agency, self-determination, and the ability to make their own informed decisions.</w:t>
      </w:r>
    </w:p>
    <w:p w:rsidR="2AA9EC5F" w:rsidP="00801FC6" w:rsidRDefault="2AA9EC5F" w14:paraId="508D1166" w14:textId="4F7C9832">
      <w:pPr>
        <w:pStyle w:val="ListParagraph"/>
        <w:numPr>
          <w:ilvl w:val="0"/>
          <w:numId w:val="3"/>
        </w:numPr>
        <w:rPr>
          <w:rFonts w:eastAsiaTheme="minorEastAsia"/>
          <w:color w:val="000000" w:themeColor="text1"/>
        </w:rPr>
      </w:pPr>
      <w:r w:rsidRPr="77195139">
        <w:t>Women and trans people are experts of their own experiences with regard to gender, trauma, substance use, and all other areas of their lives.</w:t>
      </w:r>
    </w:p>
    <w:p w:rsidR="2AA9EC5F" w:rsidP="00801FC6" w:rsidRDefault="2AA9EC5F" w14:paraId="5C75FD6E" w14:textId="545B21FB">
      <w:pPr>
        <w:pStyle w:val="ListParagraph"/>
        <w:numPr>
          <w:ilvl w:val="0"/>
          <w:numId w:val="3"/>
        </w:numPr>
        <w:rPr>
          <w:rFonts w:eastAsiaTheme="minorEastAsia"/>
          <w:color w:val="000000" w:themeColor="text1"/>
        </w:rPr>
      </w:pPr>
      <w:r w:rsidRPr="77195139">
        <w:t>Harm reduction services should be provided in ways that allow choice and control.</w:t>
      </w:r>
    </w:p>
    <w:p w:rsidR="77195139" w:rsidP="77195139" w:rsidRDefault="77195139" w14:paraId="55C0960D" w14:textId="62453DDB" w14:noSpellErr="1">
      <w:pPr>
        <w:pStyle w:val="Heading2"/>
        <w:rPr>
          <w:rFonts w:ascii="Calibri Light" w:hAnsi="Calibri Light"/>
          <w:b w:val="1"/>
          <w:bCs w:val="1"/>
          <w:color w:val="auto"/>
        </w:rPr>
      </w:pPr>
      <w:bookmarkStart w:name="_Toc2056940329" w:id="1935227044"/>
      <w:r w:rsidRPr="6603C8DA" w:rsidR="77195139">
        <w:rPr>
          <w:rFonts w:ascii="Calibri Light" w:hAnsi="Calibri Light"/>
          <w:b w:val="1"/>
          <w:bCs w:val="1"/>
          <w:color w:val="auto"/>
        </w:rPr>
        <w:t>What does this mean for frontline staff?</w:t>
      </w:r>
      <w:bookmarkEnd w:id="1935227044"/>
    </w:p>
    <w:p w:rsidR="77195139" w:rsidP="00801FC6" w:rsidRDefault="77195139" w14:paraId="4D3D3B43" w14:textId="47FDF7C9">
      <w:pPr>
        <w:pStyle w:val="ListParagraph"/>
        <w:numPr>
          <w:ilvl w:val="0"/>
          <w:numId w:val="2"/>
        </w:numPr>
        <w:rPr>
          <w:rFonts w:eastAsiaTheme="minorEastAsia"/>
          <w:color w:val="000000" w:themeColor="text1"/>
        </w:rPr>
      </w:pPr>
      <w:r w:rsidRPr="77195139">
        <w:t>In order to do harm reduction work, we must embody these values.</w:t>
      </w:r>
    </w:p>
    <w:p w:rsidR="77195139" w:rsidP="00801FC6" w:rsidRDefault="77195139" w14:paraId="02F74E3A" w14:textId="367D7F10">
      <w:pPr>
        <w:pStyle w:val="ListParagraph"/>
        <w:numPr>
          <w:ilvl w:val="0"/>
          <w:numId w:val="2"/>
        </w:numPr>
        <w:rPr>
          <w:color w:val="000000" w:themeColor="text1"/>
        </w:rPr>
      </w:pPr>
      <w:r w:rsidRPr="77195139">
        <w:t>We must strive to be gender responsive, trauma-informed and allow for self-determination in our interactions with service users.</w:t>
      </w:r>
    </w:p>
    <w:p w:rsidR="77195139" w:rsidP="00801FC6" w:rsidRDefault="77195139" w14:paraId="4D52A55E" w14:textId="4E251F70">
      <w:pPr>
        <w:pStyle w:val="ListParagraph"/>
        <w:numPr>
          <w:ilvl w:val="0"/>
          <w:numId w:val="2"/>
        </w:numPr>
        <w:rPr>
          <w:color w:val="000000" w:themeColor="text1"/>
        </w:rPr>
      </w:pPr>
      <w:r w:rsidRPr="77195139">
        <w:t>We may not have control over structural changes in our agency, but we do have control over how we interact with people.</w:t>
      </w:r>
    </w:p>
    <w:p w:rsidR="77195139" w:rsidP="00801FC6" w:rsidRDefault="77195139" w14:paraId="5EEFE94C" w14:textId="4CB41878">
      <w:pPr>
        <w:pStyle w:val="ListParagraph"/>
        <w:numPr>
          <w:ilvl w:val="0"/>
          <w:numId w:val="2"/>
        </w:numPr>
        <w:rPr>
          <w:color w:val="000000" w:themeColor="text1"/>
        </w:rPr>
      </w:pPr>
      <w:r w:rsidRPr="77195139">
        <w:t>Here is where we can make a difference in people’s experiences with harm reduction.</w:t>
      </w:r>
    </w:p>
    <w:p w:rsidR="77195139" w:rsidP="77195139" w:rsidRDefault="77195139" w14:paraId="3E53EFCA" w14:textId="66176271">
      <w:r w:rsidRPr="77195139">
        <w:br w:type="page"/>
      </w:r>
    </w:p>
    <w:p w:rsidR="2AA9EC5F" w:rsidP="77195139" w:rsidRDefault="2AA9EC5F" w14:paraId="2000ACFF" w14:textId="6E35ED2A" w14:noSpellErr="1">
      <w:pPr>
        <w:pStyle w:val="Heading1"/>
        <w:jc w:val="center"/>
        <w:rPr>
          <w:rFonts w:ascii="Calibri Light" w:hAnsi="Calibri Light"/>
          <w:b w:val="1"/>
          <w:bCs w:val="1"/>
          <w:color w:val="auto"/>
        </w:rPr>
      </w:pPr>
      <w:bookmarkStart w:name="_Toc18213138" w:id="236353017"/>
      <w:r w:rsidRPr="6603C8DA" w:rsidR="2AA9EC5F">
        <w:rPr>
          <w:b w:val="1"/>
          <w:bCs w:val="1"/>
          <w:color w:val="auto"/>
        </w:rPr>
        <w:t>Practical tips</w:t>
      </w:r>
      <w:bookmarkEnd w:id="236353017"/>
    </w:p>
    <w:p w:rsidR="2AA9EC5F" w:rsidP="77195139" w:rsidRDefault="2AA9EC5F" w14:paraId="2B772EDD" w14:textId="47A66672" w14:noSpellErr="1">
      <w:pPr>
        <w:pStyle w:val="Heading2"/>
        <w:jc w:val="center"/>
        <w:rPr>
          <w:rFonts w:ascii="Calibri Light" w:hAnsi="Calibri Light"/>
          <w:b w:val="1"/>
          <w:bCs w:val="1"/>
          <w:color w:val="auto"/>
        </w:rPr>
      </w:pPr>
      <w:bookmarkStart w:name="_Toc171977739" w:id="1575723699"/>
      <w:r w:rsidRPr="6603C8DA" w:rsidR="2AA9EC5F">
        <w:rPr>
          <w:b w:val="1"/>
          <w:bCs w:val="1"/>
          <w:color w:val="auto"/>
        </w:rPr>
        <w:t>Model</w:t>
      </w:r>
      <w:bookmarkEnd w:id="1575723699"/>
    </w:p>
    <w:p w:rsidR="2AA9EC5F" w:rsidP="77195139" w:rsidRDefault="2AA9EC5F" w14:paraId="77C6FF81" w14:textId="6E6494E9" w14:noSpellErr="1">
      <w:pPr>
        <w:pStyle w:val="Heading3"/>
        <w:rPr>
          <w:rFonts w:ascii="Calibri Light" w:hAnsi="Calibri Light"/>
          <w:b w:val="1"/>
          <w:bCs w:val="1"/>
          <w:color w:val="auto"/>
        </w:rPr>
      </w:pPr>
      <w:bookmarkStart w:name="_Toc1108403505" w:id="965295202"/>
      <w:r w:rsidRPr="6603C8DA" w:rsidR="2AA9EC5F">
        <w:rPr>
          <w:b w:val="1"/>
          <w:bCs w:val="1"/>
          <w:color w:val="auto"/>
        </w:rPr>
        <w:t xml:space="preserve">Sharing pronouns </w:t>
      </w:r>
      <w:bookmarkEnd w:id="965295202"/>
    </w:p>
    <w:p w:rsidR="2AA9EC5F" w:rsidP="00801FC6" w:rsidRDefault="2AA9EC5F" w14:paraId="3DF9EC98" w14:textId="3C18811F">
      <w:pPr>
        <w:pStyle w:val="ListParagraph"/>
        <w:numPr>
          <w:ilvl w:val="0"/>
          <w:numId w:val="1"/>
        </w:numPr>
        <w:rPr>
          <w:rFonts w:eastAsiaTheme="minorEastAsia"/>
          <w:color w:val="000000" w:themeColor="text1"/>
        </w:rPr>
      </w:pPr>
      <w:r w:rsidRPr="77195139">
        <w:t>Some people choose to use pronouns different from what you might expect. Some sets of pronouns include she/her, he/him, and they/them.</w:t>
      </w:r>
    </w:p>
    <w:p w:rsidR="2AA9EC5F" w:rsidP="00801FC6" w:rsidRDefault="2AA9EC5F" w14:paraId="1C6FB75E" w14:textId="19A78793">
      <w:pPr>
        <w:pStyle w:val="ListParagraph"/>
        <w:numPr>
          <w:ilvl w:val="0"/>
          <w:numId w:val="1"/>
        </w:numPr>
        <w:rPr>
          <w:rFonts w:eastAsiaTheme="minorEastAsia"/>
          <w:color w:val="000000" w:themeColor="text1"/>
        </w:rPr>
      </w:pPr>
      <w:r w:rsidRPr="77195139">
        <w:t>Sharing your pronouns when you introduce yourself can make it feel safer for others to share their own.</w:t>
      </w:r>
    </w:p>
    <w:p w:rsidR="2AA9EC5F" w:rsidP="00801FC6" w:rsidRDefault="2AA9EC5F" w14:paraId="02DAA6B1" w14:textId="4A5DBBB0">
      <w:pPr>
        <w:pStyle w:val="ListParagraph"/>
        <w:numPr>
          <w:ilvl w:val="0"/>
          <w:numId w:val="1"/>
        </w:numPr>
        <w:rPr>
          <w:rFonts w:eastAsiaTheme="minorEastAsia"/>
          <w:color w:val="000000" w:themeColor="text1"/>
        </w:rPr>
      </w:pPr>
      <w:r w:rsidRPr="77195139">
        <w:t>Modeling using the correct pronouns for service users can help create a safer environment for trans people.</w:t>
      </w:r>
    </w:p>
    <w:p w:rsidR="2AA9EC5F" w:rsidP="77195139" w:rsidRDefault="2AA9EC5F" w14:paraId="096236F0" w14:textId="42A3719D" w14:noSpellErr="1">
      <w:pPr>
        <w:pStyle w:val="Heading3"/>
        <w:rPr>
          <w:rFonts w:ascii="Calibri Light" w:hAnsi="Calibri Light"/>
          <w:color w:val="auto"/>
        </w:rPr>
      </w:pPr>
      <w:bookmarkStart w:name="_Toc1973101596" w:id="96398740"/>
      <w:r w:rsidRPr="6603C8DA" w:rsidR="2AA9EC5F">
        <w:rPr>
          <w:b w:val="1"/>
          <w:bCs w:val="1"/>
          <w:color w:val="auto"/>
        </w:rPr>
        <w:t>Avoiding gendered language</w:t>
      </w:r>
      <w:bookmarkEnd w:id="96398740"/>
    </w:p>
    <w:p w:rsidR="2AA9EC5F" w:rsidP="00801FC6" w:rsidRDefault="2AA9EC5F" w14:paraId="59E8DF4F" w14:textId="19BAD9F5">
      <w:pPr>
        <w:pStyle w:val="ListParagraph"/>
        <w:numPr>
          <w:ilvl w:val="0"/>
          <w:numId w:val="1"/>
        </w:numPr>
        <w:rPr>
          <w:rFonts w:eastAsiaTheme="minorEastAsia"/>
          <w:color w:val="000000" w:themeColor="text1"/>
        </w:rPr>
      </w:pPr>
      <w:r w:rsidRPr="77195139">
        <w:t>For some people, being called a woman, man, “ma’am”, “sir”, or other gendered terms can feel uncomfortable and triggering.</w:t>
      </w:r>
    </w:p>
    <w:p w:rsidR="2AA9EC5F" w:rsidP="00801FC6" w:rsidRDefault="2AA9EC5F" w14:paraId="12C2E551" w14:textId="36309A52">
      <w:pPr>
        <w:pStyle w:val="ListParagraph"/>
        <w:numPr>
          <w:ilvl w:val="0"/>
          <w:numId w:val="1"/>
        </w:numPr>
        <w:rPr>
          <w:rFonts w:eastAsiaTheme="minorEastAsia"/>
          <w:color w:val="000000" w:themeColor="text1"/>
        </w:rPr>
      </w:pPr>
      <w:r w:rsidRPr="77195139">
        <w:t>Modeling gender neutral language can help remind others to do similarly, creating a safer environment.</w:t>
      </w:r>
    </w:p>
    <w:p w:rsidR="77195139" w:rsidP="00801FC6" w:rsidRDefault="77195139" w14:paraId="47016707" w14:textId="1FC01410">
      <w:pPr>
        <w:pStyle w:val="ListParagraph"/>
        <w:numPr>
          <w:ilvl w:val="0"/>
          <w:numId w:val="1"/>
        </w:numPr>
        <w:rPr>
          <w:color w:val="000000" w:themeColor="text1"/>
        </w:rPr>
      </w:pPr>
      <w:r w:rsidRPr="77195139">
        <w:t>Gender neutral terms include people, folks, and somebody’s name.</w:t>
      </w:r>
    </w:p>
    <w:p w:rsidR="77195139" w:rsidP="77195139" w:rsidRDefault="77195139" w14:paraId="7F32B064" w14:textId="15C40919">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Body talk</w:t>
      </w:r>
    </w:p>
    <w:p w:rsidR="2AA9EC5F" w:rsidP="00801FC6" w:rsidRDefault="2AA9EC5F" w14:paraId="53CC824C" w14:textId="735A806E">
      <w:pPr>
        <w:pStyle w:val="ListParagraph"/>
        <w:numPr>
          <w:ilvl w:val="0"/>
          <w:numId w:val="1"/>
        </w:numPr>
        <w:rPr>
          <w:rFonts w:eastAsiaTheme="minorEastAsia"/>
          <w:color w:val="000000" w:themeColor="text1"/>
        </w:rPr>
      </w:pPr>
      <w:r w:rsidRPr="77195139">
        <w:t>In general, avoid comments on others’ bodies and clothing.</w:t>
      </w:r>
    </w:p>
    <w:p w:rsidR="2AA9EC5F" w:rsidP="00801FC6" w:rsidRDefault="2AA9EC5F" w14:paraId="766BCE05" w14:textId="565E9BA0">
      <w:pPr>
        <w:pStyle w:val="ListParagraph"/>
        <w:numPr>
          <w:ilvl w:val="0"/>
          <w:numId w:val="1"/>
        </w:numPr>
        <w:rPr>
          <w:rFonts w:eastAsiaTheme="minorEastAsia"/>
          <w:color w:val="000000" w:themeColor="text1"/>
        </w:rPr>
      </w:pPr>
      <w:r w:rsidRPr="77195139">
        <w:t>If staff must talk about somebody’s body for healthcare purposes, ask what words they prefer to use to talk about their body.</w:t>
      </w:r>
    </w:p>
    <w:p w:rsidR="2AA9EC5F" w:rsidP="00801FC6" w:rsidRDefault="2AA9EC5F" w14:paraId="75DF36EF" w14:textId="19A48DA9">
      <w:pPr>
        <w:pStyle w:val="ListParagraph"/>
        <w:numPr>
          <w:ilvl w:val="0"/>
          <w:numId w:val="1"/>
        </w:numPr>
        <w:rPr>
          <w:rFonts w:eastAsiaTheme="minorEastAsia"/>
          <w:color w:val="000000" w:themeColor="text1"/>
        </w:rPr>
      </w:pPr>
      <w:r w:rsidRPr="77195139">
        <w:t>These conversations should be had privately to normalize not commenting on others’ bodies in the space.</w:t>
      </w:r>
    </w:p>
    <w:p w:rsidR="2AA9EC5F" w:rsidP="77195139" w:rsidRDefault="2AA9EC5F" w14:paraId="63481BA2" w14:textId="0E91DCC2">
      <w:r w:rsidRPr="77195139">
        <w:rPr>
          <w:rFonts w:asciiTheme="majorHAnsi" w:hAnsiTheme="majorHAnsi" w:eastAsiaTheme="majorEastAsia" w:cstheme="majorBidi"/>
          <w:b/>
          <w:bCs/>
          <w:sz w:val="24"/>
          <w:szCs w:val="24"/>
        </w:rPr>
        <w:t>Appropriate volume</w:t>
      </w:r>
    </w:p>
    <w:p w:rsidR="2AA9EC5F" w:rsidP="00801FC6" w:rsidRDefault="2AA9EC5F" w14:paraId="66518B67" w14:textId="13F0F108">
      <w:pPr>
        <w:pStyle w:val="ListParagraph"/>
        <w:numPr>
          <w:ilvl w:val="0"/>
          <w:numId w:val="1"/>
        </w:numPr>
        <w:rPr>
          <w:rFonts w:eastAsiaTheme="minorEastAsia"/>
          <w:color w:val="000000" w:themeColor="text1"/>
        </w:rPr>
      </w:pPr>
      <w:r w:rsidRPr="77195139">
        <w:t>For many trauma survivors, loud noises can be triggering.</w:t>
      </w:r>
    </w:p>
    <w:p w:rsidR="2AA9EC5F" w:rsidP="00801FC6" w:rsidRDefault="2AA9EC5F" w14:paraId="75F9979A" w14:textId="6D91049D">
      <w:pPr>
        <w:pStyle w:val="ListParagraph"/>
        <w:numPr>
          <w:ilvl w:val="0"/>
          <w:numId w:val="1"/>
        </w:numPr>
        <w:rPr>
          <w:rFonts w:eastAsiaTheme="minorEastAsia"/>
          <w:color w:val="000000" w:themeColor="text1"/>
        </w:rPr>
      </w:pPr>
      <w:r w:rsidRPr="77195139">
        <w:t>Modeling talking in low, calm volumes and avoiding harsh or violent language can set an example for what is acceptable.</w:t>
      </w:r>
    </w:p>
    <w:p w:rsidR="77195139" w:rsidP="77195139" w:rsidRDefault="77195139" w14:paraId="2DFB4871" w14:textId="5BC93973" w14:noSpellErr="1">
      <w:bookmarkStart w:name="_Toc1147189353" w:id="2099853689"/>
      <w:r w:rsidRPr="6603C8DA" w:rsidR="77195139">
        <w:rPr>
          <w:rStyle w:val="Heading4Char"/>
          <w:b w:val="1"/>
          <w:bCs w:val="1"/>
          <w:color w:val="auto"/>
        </w:rPr>
        <w:t xml:space="preserve">Modelling </w:t>
      </w:r>
      <w:bookmarkEnd w:id="2099853689"/>
      <w:r w:rsidR="77195139">
        <w:rPr/>
        <w:t>sets the tone of the space and encourages service users to be respectful, maintaining a safer environment.</w:t>
      </w:r>
    </w:p>
    <w:p w:rsidR="2AA9EC5F" w:rsidP="77195139" w:rsidRDefault="2AA9EC5F" w14:paraId="07436233" w14:textId="4C050AE1" w14:noSpellErr="1">
      <w:pPr>
        <w:pStyle w:val="Heading2"/>
        <w:jc w:val="center"/>
        <w:rPr>
          <w:b w:val="1"/>
          <w:bCs w:val="1"/>
          <w:color w:val="auto"/>
        </w:rPr>
      </w:pPr>
      <w:bookmarkStart w:name="_Toc1671058869" w:id="285298208"/>
      <w:r w:rsidRPr="6603C8DA" w:rsidR="2AA9EC5F">
        <w:rPr>
          <w:b w:val="1"/>
          <w:bCs w:val="1"/>
          <w:color w:val="auto"/>
        </w:rPr>
        <w:t>Ask</w:t>
      </w:r>
      <w:bookmarkEnd w:id="285298208"/>
    </w:p>
    <w:p w:rsidR="2AA9EC5F" w:rsidP="77195139" w:rsidRDefault="2AA9EC5F" w14:paraId="360D1508" w14:textId="5D9A4FD1">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Is that booth okay for you?</w:t>
      </w:r>
    </w:p>
    <w:p w:rsidR="2AA9EC5F" w:rsidP="00801FC6" w:rsidRDefault="2AA9EC5F" w14:paraId="1D0F2613" w14:textId="072EA7A5">
      <w:pPr>
        <w:pStyle w:val="ListParagraph"/>
        <w:numPr>
          <w:ilvl w:val="0"/>
          <w:numId w:val="1"/>
        </w:numPr>
        <w:rPr>
          <w:rFonts w:eastAsiaTheme="minorEastAsia"/>
          <w:color w:val="000000" w:themeColor="text1"/>
        </w:rPr>
      </w:pPr>
      <w:r w:rsidRPr="77195139">
        <w:rPr>
          <w:rFonts w:ascii="Calibri" w:hAnsi="Calibri" w:eastAsia="Calibri" w:cs="Calibri"/>
        </w:rPr>
        <w:t>B</w:t>
      </w:r>
      <w:r w:rsidRPr="77195139">
        <w:t>e conscious that women and trans people might not want to inject next to men – whether specific men or men in general.</w:t>
      </w:r>
    </w:p>
    <w:p w:rsidR="2AA9EC5F" w:rsidP="00801FC6" w:rsidRDefault="2AA9EC5F" w14:paraId="77F1ECC1" w14:textId="572A24E2">
      <w:pPr>
        <w:pStyle w:val="ListParagraph"/>
        <w:numPr>
          <w:ilvl w:val="0"/>
          <w:numId w:val="1"/>
        </w:numPr>
        <w:rPr>
          <w:rFonts w:eastAsiaTheme="minorEastAsia"/>
          <w:color w:val="000000" w:themeColor="text1"/>
        </w:rPr>
      </w:pPr>
      <w:r w:rsidRPr="77195139">
        <w:t>Thi</w:t>
      </w:r>
      <w:r w:rsidRPr="77195139">
        <w:rPr>
          <w:rFonts w:ascii="Calibri" w:hAnsi="Calibri" w:eastAsia="Calibri" w:cs="Calibri"/>
        </w:rPr>
        <w:t>s allows self-determination - deciding where they feel safest.</w:t>
      </w:r>
    </w:p>
    <w:p w:rsidR="2AA9EC5F" w:rsidP="77195139" w:rsidRDefault="2AA9EC5F" w14:paraId="572F0003" w14:textId="2B136CF0">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Which washroom are you looking for?</w:t>
      </w:r>
    </w:p>
    <w:p w:rsidR="2AA9EC5F" w:rsidP="00801FC6" w:rsidRDefault="2AA9EC5F" w14:paraId="23492D68" w14:textId="22FF4CFA">
      <w:pPr>
        <w:pStyle w:val="ListParagraph"/>
        <w:numPr>
          <w:ilvl w:val="0"/>
          <w:numId w:val="1"/>
        </w:numPr>
        <w:rPr>
          <w:rFonts w:eastAsiaTheme="minorEastAsia"/>
          <w:color w:val="000000" w:themeColor="text1"/>
        </w:rPr>
      </w:pPr>
      <w:r w:rsidRPr="77195139">
        <w:t>Some people’s presentation and gender identity do not align.</w:t>
      </w:r>
    </w:p>
    <w:p w:rsidR="2AA9EC5F" w:rsidP="00801FC6" w:rsidRDefault="2AA9EC5F" w14:paraId="352682C7" w14:textId="23298388">
      <w:pPr>
        <w:pStyle w:val="ListParagraph"/>
        <w:numPr>
          <w:ilvl w:val="0"/>
          <w:numId w:val="1"/>
        </w:numPr>
        <w:rPr>
          <w:rFonts w:eastAsiaTheme="minorEastAsia"/>
          <w:color w:val="000000" w:themeColor="text1"/>
        </w:rPr>
      </w:pPr>
      <w:r w:rsidRPr="77195139">
        <w:t>Instead of assuming, ask where they feel the most comfortable.</w:t>
      </w:r>
    </w:p>
    <w:p w:rsidR="2AA9EC5F" w:rsidP="77195139" w:rsidRDefault="2AA9EC5F" w14:paraId="29F4C089" w14:textId="754A7251">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 xml:space="preserve">Is this topic okay for everybody? </w:t>
      </w:r>
    </w:p>
    <w:p w:rsidR="2AA9EC5F" w:rsidP="00801FC6" w:rsidRDefault="2AA9EC5F" w14:paraId="15885AA7" w14:textId="7271EB81">
      <w:pPr>
        <w:pStyle w:val="ListParagraph"/>
        <w:numPr>
          <w:ilvl w:val="0"/>
          <w:numId w:val="1"/>
        </w:numPr>
        <w:rPr>
          <w:rFonts w:eastAsiaTheme="minorEastAsia"/>
          <w:color w:val="000000" w:themeColor="text1"/>
        </w:rPr>
      </w:pPr>
      <w:r w:rsidRPr="77195139">
        <w:t>Sometimes conversation topics may bring up difficult feelings for some people, especially trauma survivors.</w:t>
      </w:r>
    </w:p>
    <w:p w:rsidR="2AA9EC5F" w:rsidP="00801FC6" w:rsidRDefault="2AA9EC5F" w14:paraId="1CA03876" w14:textId="51F9B71C">
      <w:pPr>
        <w:pStyle w:val="ListParagraph"/>
        <w:numPr>
          <w:ilvl w:val="0"/>
          <w:numId w:val="1"/>
        </w:numPr>
        <w:rPr>
          <w:rFonts w:eastAsiaTheme="minorEastAsia"/>
          <w:color w:val="000000" w:themeColor="text1"/>
        </w:rPr>
      </w:pPr>
      <w:r w:rsidRPr="77195139">
        <w:t>Keep an ear out and check in to make sure folks are safe</w:t>
      </w:r>
    </w:p>
    <w:p w:rsidR="2AA9EC5F" w:rsidP="00801FC6" w:rsidRDefault="2AA9EC5F" w14:paraId="1103DED8" w14:textId="5F5DE063">
      <w:pPr>
        <w:pStyle w:val="ListParagraph"/>
        <w:numPr>
          <w:ilvl w:val="0"/>
          <w:numId w:val="1"/>
        </w:numPr>
        <w:rPr>
          <w:color w:val="000000" w:themeColor="text1"/>
        </w:rPr>
      </w:pPr>
      <w:r w:rsidRPr="77195139">
        <w:t>This also offers an opportunity to steer away from the topic.</w:t>
      </w:r>
    </w:p>
    <w:p w:rsidR="2AA9EC5F" w:rsidP="77195139" w:rsidRDefault="2AA9EC5F" w14:paraId="5B6A0C50" w14:textId="64E52DB0">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Do you need support getting to that booth? How can I help you with that?</w:t>
      </w:r>
    </w:p>
    <w:p w:rsidR="2AA9EC5F" w:rsidP="00801FC6" w:rsidRDefault="2AA9EC5F" w14:paraId="29ED8230" w14:textId="3EA0DDBB">
      <w:pPr>
        <w:pStyle w:val="ListParagraph"/>
        <w:numPr>
          <w:ilvl w:val="0"/>
          <w:numId w:val="1"/>
        </w:numPr>
        <w:rPr>
          <w:rFonts w:eastAsiaTheme="minorEastAsia"/>
          <w:color w:val="000000" w:themeColor="text1"/>
        </w:rPr>
      </w:pPr>
      <w:r w:rsidRPr="77195139">
        <w:t>Some service users, particularly disabled service users, may require additional accessibility support in the space.</w:t>
      </w:r>
    </w:p>
    <w:p w:rsidR="2AA9EC5F" w:rsidP="00801FC6" w:rsidRDefault="2AA9EC5F" w14:paraId="04D27DEF" w14:textId="6D5677BD">
      <w:pPr>
        <w:pStyle w:val="ListParagraph"/>
        <w:numPr>
          <w:ilvl w:val="0"/>
          <w:numId w:val="1"/>
        </w:numPr>
        <w:rPr>
          <w:rFonts w:eastAsiaTheme="minorEastAsia"/>
          <w:color w:val="000000" w:themeColor="text1"/>
        </w:rPr>
      </w:pPr>
      <w:r w:rsidRPr="77195139">
        <w:t>It is inappropriate to touch somebody or their mobility aid without consent. While they may want support, ensure they have asked for and consented to touch before touching them or their mobility aid.</w:t>
      </w:r>
    </w:p>
    <w:p w:rsidR="2AA9EC5F" w:rsidP="77195139" w:rsidRDefault="2AA9EC5F" w14:paraId="7E5305EC" w14:textId="1CA5E29E">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Is there anything you need to be able to access our services?</w:t>
      </w:r>
    </w:p>
    <w:p w:rsidR="2AA9EC5F" w:rsidP="00801FC6" w:rsidRDefault="2AA9EC5F" w14:paraId="28D9175E" w14:textId="26C0ECEA">
      <w:pPr>
        <w:pStyle w:val="ListParagraph"/>
        <w:numPr>
          <w:ilvl w:val="0"/>
          <w:numId w:val="1"/>
        </w:numPr>
        <w:rPr>
          <w:rFonts w:eastAsiaTheme="minorEastAsia"/>
          <w:color w:val="000000" w:themeColor="text1"/>
        </w:rPr>
      </w:pPr>
      <w:r w:rsidRPr="77195139">
        <w:t>This is a good question when somebody first accesses services.</w:t>
      </w:r>
    </w:p>
    <w:p w:rsidR="2AA9EC5F" w:rsidP="00801FC6" w:rsidRDefault="2AA9EC5F" w14:paraId="27874867" w14:textId="226516F2">
      <w:pPr>
        <w:pStyle w:val="ListParagraph"/>
        <w:numPr>
          <w:ilvl w:val="0"/>
          <w:numId w:val="1"/>
        </w:numPr>
        <w:rPr>
          <w:rFonts w:eastAsiaTheme="minorEastAsia"/>
          <w:color w:val="000000" w:themeColor="text1"/>
        </w:rPr>
      </w:pPr>
      <w:r w:rsidRPr="77195139">
        <w:t>It identifies staff as somebody who they can ask questions to.</w:t>
      </w:r>
    </w:p>
    <w:p w:rsidR="2AA9EC5F" w:rsidP="00801FC6" w:rsidRDefault="2AA9EC5F" w14:paraId="5897FC99" w14:textId="6A7CD980">
      <w:pPr>
        <w:pStyle w:val="ListParagraph"/>
        <w:numPr>
          <w:ilvl w:val="0"/>
          <w:numId w:val="1"/>
        </w:numPr>
        <w:rPr>
          <w:rFonts w:eastAsiaTheme="minorEastAsia"/>
          <w:color w:val="000000" w:themeColor="text1"/>
        </w:rPr>
      </w:pPr>
      <w:r w:rsidRPr="77195139">
        <w:t>It may be even more helpful to offer specific accommodations staff can provide (e.g. help physically navigating the room, writing down communication instead of speaking, etc.)</w:t>
      </w:r>
    </w:p>
    <w:p w:rsidR="77195139" w:rsidP="77195139" w:rsidRDefault="77195139" w14:paraId="2B762594" w14:textId="4DDAF3D8" w14:noSpellErr="1">
      <w:bookmarkStart w:name="_Toc1177007721" w:id="1483448606"/>
      <w:r w:rsidRPr="6603C8DA" w:rsidR="77195139">
        <w:rPr>
          <w:rStyle w:val="Heading4Char"/>
          <w:b w:val="1"/>
          <w:bCs w:val="1"/>
          <w:color w:val="auto"/>
        </w:rPr>
        <w:t>Asking</w:t>
      </w:r>
      <w:bookmarkEnd w:id="1483448606"/>
      <w:r w:rsidR="77195139">
        <w:rPr/>
        <w:t xml:space="preserve"> questions is better than assuming what we may not know about service users, enabling us to meet their needs.</w:t>
      </w:r>
    </w:p>
    <w:p w:rsidR="2AA9EC5F" w:rsidP="77195139" w:rsidRDefault="2AA9EC5F" w14:paraId="7D719D76" w14:textId="1D2D6F0C" w14:noSpellErr="1">
      <w:pPr>
        <w:pStyle w:val="Heading2"/>
        <w:jc w:val="center"/>
        <w:rPr>
          <w:rFonts w:ascii="Calibri Light" w:hAnsi="Calibri Light"/>
          <w:b w:val="1"/>
          <w:bCs w:val="1"/>
          <w:color w:val="auto"/>
        </w:rPr>
      </w:pPr>
      <w:bookmarkStart w:name="_Toc1660550137" w:id="970908679"/>
      <w:r w:rsidRPr="6603C8DA" w:rsidR="2AA9EC5F">
        <w:rPr>
          <w:b w:val="1"/>
          <w:bCs w:val="1"/>
          <w:color w:val="auto"/>
        </w:rPr>
        <w:t>Do</w:t>
      </w:r>
      <w:bookmarkEnd w:id="970908679"/>
    </w:p>
    <w:p w:rsidR="2AA9EC5F" w:rsidP="77195139" w:rsidRDefault="2AA9EC5F" w14:paraId="4EFD73DA" w14:textId="6228195E">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Identify yourself as a staff member</w:t>
      </w:r>
    </w:p>
    <w:p w:rsidR="2AA9EC5F" w:rsidP="00801FC6" w:rsidRDefault="2AA9EC5F" w14:paraId="6C8EA2C9" w14:textId="79EA9B82">
      <w:pPr>
        <w:pStyle w:val="ListParagraph"/>
        <w:numPr>
          <w:ilvl w:val="0"/>
          <w:numId w:val="1"/>
        </w:numPr>
        <w:rPr>
          <w:rFonts w:eastAsiaTheme="minorEastAsia"/>
          <w:color w:val="000000" w:themeColor="text1"/>
        </w:rPr>
      </w:pPr>
      <w:r w:rsidRPr="77195139">
        <w:t>Orienting people creates predictability and security. This can be helpful for trauma survivors who may dislike the unknown.</w:t>
      </w:r>
    </w:p>
    <w:p w:rsidR="2AA9EC5F" w:rsidP="00801FC6" w:rsidRDefault="2AA9EC5F" w14:paraId="3A2A8C2E" w14:textId="56E0B0A3">
      <w:pPr>
        <w:pStyle w:val="ListParagraph"/>
        <w:numPr>
          <w:ilvl w:val="0"/>
          <w:numId w:val="1"/>
        </w:numPr>
        <w:rPr>
          <w:rFonts w:eastAsiaTheme="minorEastAsia"/>
          <w:color w:val="000000" w:themeColor="text1"/>
        </w:rPr>
      </w:pPr>
      <w:r w:rsidRPr="77195139">
        <w:t>This also presents a chance to let service users know that you can offer support if they feel uncomfortable or need assistance.</w:t>
      </w:r>
    </w:p>
    <w:p w:rsidR="2AA9EC5F" w:rsidP="77195139" w:rsidRDefault="2AA9EC5F" w14:paraId="27A660DF" w14:textId="732EA481">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Share information about safety and services</w:t>
      </w:r>
    </w:p>
    <w:p w:rsidR="2AA9EC5F" w:rsidP="00801FC6" w:rsidRDefault="2AA9EC5F" w14:paraId="1AEC0FD1" w14:textId="4F25948D">
      <w:pPr>
        <w:pStyle w:val="ListParagraph"/>
        <w:numPr>
          <w:ilvl w:val="0"/>
          <w:numId w:val="1"/>
        </w:numPr>
        <w:rPr>
          <w:rFonts w:eastAsiaTheme="minorEastAsia"/>
          <w:color w:val="000000" w:themeColor="text1"/>
        </w:rPr>
      </w:pPr>
      <w:r w:rsidRPr="77195139">
        <w:t>This can include a bulletin board where staff and service users can pin information about resources, safety advice, and anything else.</w:t>
      </w:r>
    </w:p>
    <w:p w:rsidR="2AA9EC5F" w:rsidP="00801FC6" w:rsidRDefault="2AA9EC5F" w14:paraId="5FDE35AB" w14:textId="5B346F21">
      <w:pPr>
        <w:pStyle w:val="ListParagraph"/>
        <w:numPr>
          <w:ilvl w:val="0"/>
          <w:numId w:val="1"/>
        </w:numPr>
        <w:rPr>
          <w:rFonts w:eastAsiaTheme="minorEastAsia"/>
          <w:color w:val="000000" w:themeColor="text1"/>
        </w:rPr>
      </w:pPr>
      <w:r w:rsidRPr="77195139">
        <w:t>Information should be clear and staff should be prepared to verbally share this with service users who cannot read.</w:t>
      </w:r>
    </w:p>
    <w:p w:rsidR="678A4BD0" w:rsidP="77195139" w:rsidRDefault="2AA9EC5F" w14:paraId="51F1B479" w14:textId="65337A17">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Offer extra time to use the space</w:t>
      </w:r>
    </w:p>
    <w:p w:rsidR="678A4BD0" w:rsidP="00801FC6" w:rsidRDefault="2AA9EC5F" w14:paraId="2BD71E3A" w14:textId="1E81554C">
      <w:pPr>
        <w:pStyle w:val="ListParagraph"/>
        <w:numPr>
          <w:ilvl w:val="0"/>
          <w:numId w:val="1"/>
        </w:numPr>
        <w:rPr>
          <w:rFonts w:eastAsiaTheme="minorEastAsia"/>
          <w:color w:val="000000" w:themeColor="text1"/>
        </w:rPr>
      </w:pPr>
      <w:r w:rsidRPr="77195139">
        <w:t>Some people may require extra time to inject or use the space.</w:t>
      </w:r>
    </w:p>
    <w:p w:rsidR="678A4BD0" w:rsidP="00801FC6" w:rsidRDefault="2AA9EC5F" w14:paraId="3F3A8E1B" w14:textId="720344DA">
      <w:pPr>
        <w:pStyle w:val="ListParagraph"/>
        <w:numPr>
          <w:ilvl w:val="0"/>
          <w:numId w:val="1"/>
        </w:numPr>
        <w:rPr>
          <w:rFonts w:eastAsiaTheme="minorEastAsia"/>
          <w:color w:val="000000" w:themeColor="text1"/>
        </w:rPr>
      </w:pPr>
      <w:r w:rsidRPr="77195139">
        <w:t xml:space="preserve">This may be because of disability or mental health concerns that lead to them moving slower than other service users. </w:t>
      </w:r>
    </w:p>
    <w:p w:rsidR="678A4BD0" w:rsidP="00801FC6" w:rsidRDefault="2AA9EC5F" w14:paraId="11A058AC" w14:textId="5ECC3452">
      <w:pPr>
        <w:pStyle w:val="ListParagraph"/>
        <w:numPr>
          <w:ilvl w:val="0"/>
          <w:numId w:val="1"/>
        </w:numPr>
        <w:rPr>
          <w:rFonts w:eastAsiaTheme="minorEastAsia"/>
          <w:color w:val="000000" w:themeColor="text1"/>
        </w:rPr>
      </w:pPr>
      <w:r w:rsidRPr="77195139">
        <w:t>This can also be a way to increase safety and comfort.</w:t>
      </w:r>
      <w:r w:rsidRPr="77195139" w:rsidR="678A4BD0">
        <w:t xml:space="preserve"> </w:t>
      </w:r>
    </w:p>
    <w:p w:rsidR="2AA9EC5F" w:rsidP="77195139" w:rsidRDefault="2AA9EC5F" w14:paraId="02BEC086" w14:textId="3106E13F">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Adhere to privacy and confidentiality</w:t>
      </w:r>
    </w:p>
    <w:p w:rsidR="2AA9EC5F" w:rsidP="00801FC6" w:rsidRDefault="2AA9EC5F" w14:paraId="7318A1BF" w14:textId="75600471">
      <w:pPr>
        <w:pStyle w:val="ListParagraph"/>
        <w:numPr>
          <w:ilvl w:val="0"/>
          <w:numId w:val="1"/>
        </w:numPr>
        <w:rPr>
          <w:rFonts w:eastAsiaTheme="minorEastAsia"/>
          <w:color w:val="000000" w:themeColor="text1"/>
        </w:rPr>
      </w:pPr>
      <w:r w:rsidRPr="77195139">
        <w:t>Strictly adhering to privacy and confidentiality of all service users can help ensure a feeling of safety when accessing services.</w:t>
      </w:r>
    </w:p>
    <w:p w:rsidR="2AA9EC5F" w:rsidP="00801FC6" w:rsidRDefault="2AA9EC5F" w14:paraId="2489F3DF" w14:textId="7E99C785">
      <w:pPr>
        <w:pStyle w:val="ListParagraph"/>
        <w:numPr>
          <w:ilvl w:val="0"/>
          <w:numId w:val="1"/>
        </w:numPr>
        <w:rPr>
          <w:rFonts w:eastAsiaTheme="minorEastAsia"/>
          <w:color w:val="000000" w:themeColor="text1"/>
        </w:rPr>
      </w:pPr>
      <w:r w:rsidRPr="77195139">
        <w:t>Being clear about confidentiality processes and limits gives service users agency to determine what they feel comfortable disclosing in the space, given the service’s policies.</w:t>
      </w:r>
    </w:p>
    <w:p w:rsidR="2AA9EC5F" w:rsidP="77195139" w:rsidRDefault="2AA9EC5F" w14:paraId="7AFAC840" w14:textId="3C9BC2DD">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Avoid calling the police when possible</w:t>
      </w:r>
    </w:p>
    <w:p w:rsidR="2AA9EC5F" w:rsidP="00801FC6" w:rsidRDefault="2AA9EC5F" w14:paraId="43D2DA50" w14:textId="442389E4">
      <w:pPr>
        <w:pStyle w:val="ListParagraph"/>
        <w:numPr>
          <w:ilvl w:val="0"/>
          <w:numId w:val="1"/>
        </w:numPr>
        <w:rPr>
          <w:rFonts w:eastAsiaTheme="minorEastAsia"/>
          <w:color w:val="000000" w:themeColor="text1"/>
        </w:rPr>
      </w:pPr>
      <w:r w:rsidRPr="77195139">
        <w:t xml:space="preserve">Many people who use substances (but especially trans people of </w:t>
      </w:r>
      <w:proofErr w:type="spellStart"/>
      <w:r w:rsidRPr="77195139">
        <w:t>colour</w:t>
      </w:r>
      <w:proofErr w:type="spellEnd"/>
      <w:r w:rsidRPr="77195139">
        <w:t>), have had negative and traumatic experiences with police.</w:t>
      </w:r>
    </w:p>
    <w:p w:rsidR="2AA9EC5F" w:rsidP="00801FC6" w:rsidRDefault="2AA9EC5F" w14:paraId="4F879290" w14:textId="142E3EA9">
      <w:pPr>
        <w:pStyle w:val="ListParagraph"/>
        <w:numPr>
          <w:ilvl w:val="0"/>
          <w:numId w:val="1"/>
        </w:numPr>
        <w:rPr>
          <w:rFonts w:eastAsiaTheme="minorEastAsia"/>
          <w:color w:val="000000" w:themeColor="text1"/>
        </w:rPr>
      </w:pPr>
      <w:r w:rsidRPr="77195139">
        <w:t>In general, bringing the police to or near a harm reduction agency can make service users avoid the space and can be retraumatizing.</w:t>
      </w:r>
    </w:p>
    <w:p w:rsidR="2AA9EC5F" w:rsidP="77195139" w:rsidRDefault="2AA9EC5F" w14:paraId="0F41E293" w14:textId="6A02E747">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Trust women and trans people</w:t>
      </w:r>
    </w:p>
    <w:p w:rsidR="678A4BD0" w:rsidP="00801FC6" w:rsidRDefault="2AA9EC5F" w14:paraId="70F42F61" w14:textId="103BEC4A">
      <w:pPr>
        <w:pStyle w:val="ListParagraph"/>
        <w:numPr>
          <w:ilvl w:val="0"/>
          <w:numId w:val="1"/>
        </w:numPr>
        <w:rPr>
          <w:rFonts w:eastAsiaTheme="minorEastAsia"/>
          <w:color w:val="000000" w:themeColor="text1"/>
        </w:rPr>
      </w:pPr>
      <w:r w:rsidRPr="77195139">
        <w:t>Many people in these populations have experiences of being distrusted in their relationships and the medical system. Staff can shift this experience within the harm reduction agency.</w:t>
      </w:r>
    </w:p>
    <w:p w:rsidR="2AA9EC5F" w:rsidP="77195139" w:rsidRDefault="2AA9EC5F" w14:paraId="5304C11E" w14:textId="507DA0C1">
      <w:pPr>
        <w:rPr>
          <w:rFonts w:asciiTheme="majorHAnsi" w:hAnsiTheme="majorHAnsi" w:eastAsiaTheme="majorEastAsia" w:cstheme="majorBidi"/>
          <w:b/>
          <w:bCs/>
          <w:sz w:val="24"/>
          <w:szCs w:val="24"/>
        </w:rPr>
      </w:pPr>
      <w:r w:rsidRPr="77195139">
        <w:rPr>
          <w:rFonts w:asciiTheme="majorHAnsi" w:hAnsiTheme="majorHAnsi" w:eastAsiaTheme="majorEastAsia" w:cstheme="majorBidi"/>
          <w:b/>
          <w:bCs/>
          <w:sz w:val="24"/>
          <w:szCs w:val="24"/>
        </w:rPr>
        <w:t>Validate, offer support, and present pathways if there is a trauma disclosure</w:t>
      </w:r>
    </w:p>
    <w:p w:rsidR="2AA9EC5F" w:rsidP="00801FC6" w:rsidRDefault="2AA9EC5F" w14:paraId="1A8C4D10" w14:textId="11424D40">
      <w:pPr>
        <w:pStyle w:val="ListParagraph"/>
        <w:numPr>
          <w:ilvl w:val="0"/>
          <w:numId w:val="1"/>
        </w:numPr>
        <w:rPr>
          <w:rFonts w:eastAsiaTheme="minorEastAsia"/>
          <w:color w:val="000000" w:themeColor="text1"/>
        </w:rPr>
      </w:pPr>
      <w:r w:rsidRPr="77195139">
        <w:t>You can, and should, present options for treatment, legal aid, peer support, healthcare, and other services.</w:t>
      </w:r>
    </w:p>
    <w:p w:rsidR="2AA9EC5F" w:rsidP="00801FC6" w:rsidRDefault="2AA9EC5F" w14:paraId="659975EF" w14:textId="49387E22">
      <w:pPr>
        <w:pStyle w:val="ListParagraph"/>
        <w:numPr>
          <w:ilvl w:val="0"/>
          <w:numId w:val="1"/>
        </w:numPr>
        <w:rPr>
          <w:color w:val="000000" w:themeColor="text1"/>
        </w:rPr>
      </w:pPr>
      <w:r w:rsidRPr="77195139">
        <w:t>It is important to not push in any direction and allow folks agency.</w:t>
      </w:r>
    </w:p>
    <w:p w:rsidR="2AA9EC5F" w:rsidP="00801FC6" w:rsidRDefault="2AA9EC5F" w14:paraId="05F9A2CD" w14:textId="6ABAC104">
      <w:pPr>
        <w:pStyle w:val="ListParagraph"/>
        <w:numPr>
          <w:ilvl w:val="0"/>
          <w:numId w:val="1"/>
        </w:numPr>
        <w:rPr>
          <w:rFonts w:eastAsiaTheme="minorEastAsia"/>
          <w:color w:val="000000" w:themeColor="text1"/>
        </w:rPr>
      </w:pPr>
      <w:r w:rsidRPr="77195139">
        <w:t>Offer any helpful information you might have about service referrals (e.g. this is a great service but all the staff are men, this service can support your needs but the police are involved, etc.)</w:t>
      </w:r>
    </w:p>
    <w:p w:rsidR="2AA9EC5F" w:rsidP="77195139" w:rsidRDefault="2AA9EC5F" w14:paraId="1AF0BEC2" w14:textId="06B4DD74">
      <w:r w:rsidRPr="77195139">
        <w:rPr>
          <w:rFonts w:asciiTheme="majorHAnsi" w:hAnsiTheme="majorHAnsi" w:eastAsiaTheme="majorEastAsia" w:cstheme="majorBidi"/>
          <w:b/>
          <w:bCs/>
          <w:sz w:val="24"/>
          <w:szCs w:val="24"/>
        </w:rPr>
        <w:t>Take feedback</w:t>
      </w:r>
    </w:p>
    <w:p w:rsidR="2AA9EC5F" w:rsidP="00801FC6" w:rsidRDefault="2AA9EC5F" w14:paraId="19564BAC" w14:textId="0E076721">
      <w:pPr>
        <w:pStyle w:val="ListParagraph"/>
        <w:numPr>
          <w:ilvl w:val="0"/>
          <w:numId w:val="1"/>
        </w:numPr>
        <w:rPr>
          <w:rFonts w:eastAsiaTheme="minorEastAsia"/>
          <w:color w:val="000000" w:themeColor="text1"/>
        </w:rPr>
      </w:pPr>
      <w:r w:rsidRPr="77195139">
        <w:t>Offer multiple methods of feedback provision – a feedback box, a designated staff member, a text line, etc.</w:t>
      </w:r>
    </w:p>
    <w:p w:rsidR="2AA9EC5F" w:rsidP="00801FC6" w:rsidRDefault="2AA9EC5F" w14:paraId="75D5E999" w14:textId="61B00FA9">
      <w:pPr>
        <w:pStyle w:val="ListParagraph"/>
        <w:numPr>
          <w:ilvl w:val="0"/>
          <w:numId w:val="1"/>
        </w:numPr>
        <w:rPr>
          <w:rFonts w:eastAsiaTheme="minorEastAsia"/>
          <w:color w:val="000000" w:themeColor="text1"/>
        </w:rPr>
      </w:pPr>
      <w:r w:rsidRPr="77195139">
        <w:t>This ensures that services are being offered in ways the continually respond to shifting needs among service users.</w:t>
      </w:r>
    </w:p>
    <w:p w:rsidR="77195139" w:rsidP="77195139" w:rsidRDefault="77195139" w14:paraId="25FB53DC" w14:textId="679242EA" w14:noSpellErr="1">
      <w:bookmarkStart w:name="_Toc1861498475" w:id="1662926952"/>
      <w:r w:rsidRPr="6603C8DA" w:rsidR="77195139">
        <w:rPr>
          <w:rStyle w:val="Heading4Char"/>
          <w:b w:val="1"/>
          <w:bCs w:val="1"/>
          <w:color w:val="auto"/>
        </w:rPr>
        <w:t xml:space="preserve">Doing </w:t>
      </w:r>
      <w:bookmarkEnd w:id="1662926952"/>
      <w:r w:rsidR="77195139">
        <w:rPr/>
        <w:t>simple things can really change a person's experience with harm reduction and encourage them to come back into the space.</w:t>
      </w:r>
    </w:p>
    <w:p w:rsidR="2AA9EC5F" w:rsidP="77195139" w:rsidRDefault="2AA9EC5F" w14:paraId="4BEED27B" w14:textId="6F29605E">
      <w:r w:rsidRPr="77195139">
        <w:br w:type="page"/>
      </w:r>
    </w:p>
    <w:p w:rsidR="678A4BD0" w:rsidP="77195139" w:rsidRDefault="2AA9EC5F" w14:paraId="6D1127FB" w14:textId="14FD2691" w14:noSpellErr="1">
      <w:pPr>
        <w:pStyle w:val="Heading1"/>
        <w:jc w:val="center"/>
        <w:rPr>
          <w:b w:val="1"/>
          <w:bCs w:val="1"/>
          <w:color w:val="auto"/>
        </w:rPr>
      </w:pPr>
      <w:bookmarkStart w:name="_Toc2071060205" w:id="1840297451"/>
      <w:r w:rsidRPr="6603C8DA" w:rsidR="2AA9EC5F">
        <w:rPr>
          <w:b w:val="1"/>
          <w:bCs w:val="1"/>
          <w:color w:val="auto"/>
        </w:rPr>
        <w:t>Key takeaways</w:t>
      </w:r>
      <w:bookmarkEnd w:id="1840297451"/>
    </w:p>
    <w:p w:rsidR="678A4BD0" w:rsidP="00801FC6" w:rsidRDefault="2AA9EC5F" w14:paraId="333682B6" w14:textId="3BF2001D">
      <w:pPr>
        <w:pStyle w:val="ListParagraph"/>
        <w:numPr>
          <w:ilvl w:val="0"/>
          <w:numId w:val="19"/>
        </w:numPr>
        <w:spacing w:after="0"/>
        <w:rPr>
          <w:rFonts w:eastAsiaTheme="minorEastAsia"/>
          <w:color w:val="000000" w:themeColor="text1"/>
        </w:rPr>
      </w:pPr>
      <w:r w:rsidRPr="77195139">
        <w:t>Trauma-informed approaches are similar to harm reduction approaches – both focus on safety, self-determination, and offering information without pushing a specific action.</w:t>
      </w:r>
    </w:p>
    <w:p w:rsidR="77195139" w:rsidP="77195139" w:rsidRDefault="77195139" w14:paraId="0EADA38A" w14:textId="4B563999">
      <w:pPr>
        <w:spacing w:after="0"/>
        <w:rPr>
          <w:rFonts w:eastAsiaTheme="minorEastAsia"/>
        </w:rPr>
      </w:pPr>
    </w:p>
    <w:p w:rsidR="2AA9EC5F" w:rsidP="00801FC6" w:rsidRDefault="2AA9EC5F" w14:paraId="2D327D1D" w14:textId="325A0274">
      <w:pPr>
        <w:pStyle w:val="ListParagraph"/>
        <w:numPr>
          <w:ilvl w:val="0"/>
          <w:numId w:val="19"/>
        </w:numPr>
        <w:spacing w:after="0"/>
        <w:rPr>
          <w:rFonts w:eastAsiaTheme="minorEastAsia"/>
          <w:color w:val="000000" w:themeColor="text1"/>
        </w:rPr>
      </w:pPr>
      <w:r w:rsidRPr="77195139">
        <w:t>Frontline workers do not have control over policy, procedure, or the physical environment but do have control over individual interactions with service users. This is a key space to create safety from a gender- and trauma-informed perspective.</w:t>
      </w:r>
    </w:p>
    <w:p w:rsidR="77195139" w:rsidP="77195139" w:rsidRDefault="77195139" w14:paraId="0874C71D" w14:textId="681F0F3F">
      <w:pPr>
        <w:spacing w:after="0"/>
        <w:rPr>
          <w:rFonts w:eastAsiaTheme="minorEastAsia"/>
        </w:rPr>
      </w:pPr>
    </w:p>
    <w:p w:rsidR="678A4BD0" w:rsidP="00801FC6" w:rsidRDefault="2AA9EC5F" w14:paraId="2EF22DBD" w14:textId="67592DF8">
      <w:pPr>
        <w:pStyle w:val="ListParagraph"/>
        <w:numPr>
          <w:ilvl w:val="0"/>
          <w:numId w:val="19"/>
        </w:numPr>
        <w:spacing w:after="0"/>
        <w:rPr>
          <w:rFonts w:eastAsiaTheme="minorEastAsia"/>
          <w:color w:val="000000" w:themeColor="text1"/>
        </w:rPr>
      </w:pPr>
      <w:r w:rsidRPr="77195139">
        <w:t>Oppression is intersectional – ignoring one area of inequity can impact all other groups.</w:t>
      </w:r>
    </w:p>
    <w:p w:rsidR="77195139" w:rsidP="77195139" w:rsidRDefault="77195139" w14:paraId="19CD7CA9" w14:textId="48C05E43">
      <w:pPr>
        <w:spacing w:after="0"/>
        <w:rPr>
          <w:rFonts w:eastAsiaTheme="minorEastAsia"/>
        </w:rPr>
      </w:pPr>
    </w:p>
    <w:p w:rsidR="678A4BD0" w:rsidP="00801FC6" w:rsidRDefault="2AA9EC5F" w14:paraId="7E9A61EE" w14:textId="11720A71">
      <w:pPr>
        <w:pStyle w:val="ListParagraph"/>
        <w:numPr>
          <w:ilvl w:val="0"/>
          <w:numId w:val="19"/>
        </w:numPr>
        <w:spacing w:after="0"/>
        <w:rPr>
          <w:rFonts w:eastAsiaTheme="minorEastAsia"/>
          <w:color w:val="000000" w:themeColor="text1"/>
        </w:rPr>
      </w:pPr>
      <w:r w:rsidRPr="77195139">
        <w:t>It is important to be both gender- and trauma-informed for everybody, regardless of if they disclose or “look like” a woman, trans person, or trauma survivor. You cannot tell somebody’s identity or experience by looking at them.</w:t>
      </w:r>
    </w:p>
    <w:p w:rsidR="77195139" w:rsidP="77195139" w:rsidRDefault="77195139" w14:paraId="339D828C" w14:textId="6E750BE3">
      <w:pPr>
        <w:spacing w:after="0"/>
        <w:rPr>
          <w:rFonts w:eastAsiaTheme="minorEastAsia"/>
        </w:rPr>
      </w:pPr>
    </w:p>
    <w:p w:rsidR="2AA9EC5F" w:rsidP="00801FC6" w:rsidRDefault="2AA9EC5F" w14:paraId="5B17EEA1" w14:textId="7E0F065F">
      <w:pPr>
        <w:pStyle w:val="ListParagraph"/>
        <w:numPr>
          <w:ilvl w:val="0"/>
          <w:numId w:val="19"/>
        </w:numPr>
        <w:spacing w:after="0"/>
        <w:rPr>
          <w:rFonts w:eastAsiaTheme="minorEastAsia"/>
          <w:color w:val="000000" w:themeColor="text1"/>
        </w:rPr>
      </w:pPr>
      <w:r w:rsidRPr="77195139">
        <w:t>Creating a safer environment ensures that people take their time to use safely, will consider coming back to the service, and may refer people that they know who also use substances to your service – this is harm reduction.</w:t>
      </w:r>
    </w:p>
    <w:p w:rsidR="77195139" w:rsidP="77195139" w:rsidRDefault="77195139" w14:paraId="3176F8BE" w14:textId="14F59825">
      <w:r w:rsidRPr="77195139">
        <w:br w:type="page"/>
      </w:r>
    </w:p>
    <w:p w:rsidR="2AA9EC5F" w:rsidP="77195139" w:rsidRDefault="77195139" w14:paraId="0D017C40" w14:textId="22894564" w14:noSpellErr="1">
      <w:pPr>
        <w:pStyle w:val="Heading1"/>
        <w:jc w:val="center"/>
        <w:rPr>
          <w:rFonts w:ascii="Calibri Light" w:hAnsi="Calibri Light"/>
          <w:b w:val="1"/>
          <w:bCs w:val="1"/>
          <w:color w:val="auto"/>
        </w:rPr>
      </w:pPr>
      <w:bookmarkStart w:name="_Toc2114543825" w:id="1070901593"/>
      <w:r w:rsidRPr="6603C8DA" w:rsidR="77195139">
        <w:rPr>
          <w:rFonts w:ascii="Calibri Light" w:hAnsi="Calibri Light"/>
          <w:b w:val="1"/>
          <w:bCs w:val="1"/>
          <w:color w:val="auto"/>
        </w:rPr>
        <w:t>References</w:t>
      </w:r>
      <w:bookmarkEnd w:id="1070901593"/>
    </w:p>
    <w:p w:rsidR="77195139" w:rsidP="77195139" w:rsidRDefault="77195139" w14:paraId="6AC8EFFD" w14:textId="5AD2A1F4">
      <w:pPr>
        <w:ind w:left="720" w:hanging="720"/>
        <w:rPr>
          <w:rFonts w:ascii="Calibri" w:hAnsi="Calibri" w:eastAsia="Calibri" w:cs="Calibri"/>
        </w:rPr>
      </w:pPr>
      <w:r w:rsidRPr="77195139">
        <w:rPr>
          <w:rFonts w:ascii="Calibri" w:hAnsi="Calibri" w:eastAsia="Calibri" w:cs="Calibri"/>
        </w:rPr>
        <w:t xml:space="preserve">(2019, October). Safe spaces for women and girls (SSWG) standardization and technical guidance: How to set up a SSWG in practice [Report]. </w:t>
      </w:r>
      <w:hyperlink r:id="rId5">
        <w:r w:rsidRPr="77195139">
          <w:rPr>
            <w:rStyle w:val="Hyperlink"/>
            <w:rFonts w:ascii="Calibri" w:hAnsi="Calibri" w:eastAsia="Calibri" w:cs="Calibri"/>
            <w:color w:val="auto"/>
          </w:rPr>
          <w:t>https://reliefweb.int/sites/reliefweb.int/files/resources/sswg_technical_toolkit_oct_2017_final_2.pdf</w:t>
        </w:r>
      </w:hyperlink>
      <w:r w:rsidRPr="77195139">
        <w:rPr>
          <w:rFonts w:ascii="Calibri" w:hAnsi="Calibri" w:eastAsia="Calibri" w:cs="Calibri"/>
        </w:rPr>
        <w:t xml:space="preserve"> </w:t>
      </w:r>
    </w:p>
    <w:p w:rsidR="77195139" w:rsidP="77195139" w:rsidRDefault="77195139" w14:paraId="6B3E3082" w14:textId="5AF940EB">
      <w:pPr>
        <w:ind w:left="720" w:hanging="720"/>
        <w:rPr>
          <w:rFonts w:ascii="Calibri" w:hAnsi="Calibri" w:eastAsia="Calibri" w:cs="Calibri"/>
        </w:rPr>
      </w:pPr>
      <w:r w:rsidRPr="77195139">
        <w:rPr>
          <w:rFonts w:ascii="Calibri" w:hAnsi="Calibri" w:eastAsia="Calibri" w:cs="Calibri"/>
        </w:rPr>
        <w:t xml:space="preserve">Atira. (2017, August). </w:t>
      </w:r>
      <w:proofErr w:type="spellStart"/>
      <w:r w:rsidRPr="77195139">
        <w:rPr>
          <w:rFonts w:ascii="Calibri" w:hAnsi="Calibri" w:eastAsia="Calibri" w:cs="Calibri"/>
        </w:rPr>
        <w:t>SisterSpace</w:t>
      </w:r>
      <w:proofErr w:type="spellEnd"/>
      <w:r w:rsidRPr="77195139">
        <w:rPr>
          <w:rFonts w:ascii="Calibri" w:hAnsi="Calibri" w:eastAsia="Calibri" w:cs="Calibri"/>
        </w:rPr>
        <w:t xml:space="preserve"> shared using rooms: Women-only overdose prevention site: Three-month developmental evaluation [Report]. Atira Women's Resource Society. </w:t>
      </w:r>
      <w:hyperlink r:id="rId6">
        <w:r w:rsidRPr="77195139">
          <w:rPr>
            <w:rStyle w:val="Hyperlink"/>
            <w:rFonts w:ascii="Calibri" w:hAnsi="Calibri" w:eastAsia="Calibri" w:cs="Calibri"/>
            <w:color w:val="auto"/>
          </w:rPr>
          <w:t>http://www.atira.bc.ca/sites/default/files/SisterSpace_Report_August2017.pdf</w:t>
        </w:r>
      </w:hyperlink>
      <w:r w:rsidRPr="77195139">
        <w:rPr>
          <w:rFonts w:ascii="Calibri" w:hAnsi="Calibri" w:eastAsia="Calibri" w:cs="Calibri"/>
        </w:rPr>
        <w:t xml:space="preserve"> </w:t>
      </w:r>
    </w:p>
    <w:p w:rsidR="77195139" w:rsidP="77195139" w:rsidRDefault="77195139" w14:paraId="3AFA8C82" w14:textId="42C424DE">
      <w:pPr>
        <w:ind w:left="720" w:hanging="720"/>
        <w:rPr>
          <w:rFonts w:ascii="Calibri" w:hAnsi="Calibri" w:eastAsia="Calibri" w:cs="Calibri"/>
        </w:rPr>
      </w:pPr>
      <w:r w:rsidRPr="77195139">
        <w:rPr>
          <w:rFonts w:ascii="Calibri" w:hAnsi="Calibri" w:eastAsia="Calibri" w:cs="Calibri"/>
        </w:rPr>
        <w:t xml:space="preserve">Atira. (2021, April). </w:t>
      </w:r>
      <w:proofErr w:type="spellStart"/>
      <w:r w:rsidRPr="77195139">
        <w:rPr>
          <w:rFonts w:ascii="Calibri" w:hAnsi="Calibri" w:eastAsia="Calibri" w:cs="Calibri"/>
        </w:rPr>
        <w:t>SisterSpace</w:t>
      </w:r>
      <w:proofErr w:type="spellEnd"/>
      <w:r w:rsidRPr="77195139">
        <w:rPr>
          <w:rFonts w:ascii="Calibri" w:hAnsi="Calibri" w:eastAsia="Calibri" w:cs="Calibri"/>
        </w:rPr>
        <w:t xml:space="preserve">: Women-only overdose prevention site: Utilization focused evaluation [Report]. Atira Women's Resource Society. </w:t>
      </w:r>
      <w:hyperlink r:id="rId7">
        <w:r w:rsidRPr="77195139">
          <w:rPr>
            <w:rStyle w:val="Hyperlink"/>
            <w:rFonts w:ascii="Calibri" w:hAnsi="Calibri" w:eastAsia="Calibri" w:cs="Calibri"/>
            <w:color w:val="auto"/>
          </w:rPr>
          <w:t>https://atira.bc.ca/wp-content/uploads/2020-21-PHAC-SisterSpace-Evaluation-Report-FINAL.pdf</w:t>
        </w:r>
      </w:hyperlink>
      <w:r w:rsidRPr="77195139">
        <w:rPr>
          <w:rFonts w:ascii="Calibri" w:hAnsi="Calibri" w:eastAsia="Calibri" w:cs="Calibri"/>
        </w:rPr>
        <w:t xml:space="preserve"> </w:t>
      </w:r>
    </w:p>
    <w:p w:rsidR="77195139" w:rsidP="77195139" w:rsidRDefault="77195139" w14:paraId="07B825AC" w14:textId="4E4210C4">
      <w:pPr>
        <w:ind w:left="720" w:hanging="720"/>
        <w:rPr>
          <w:rFonts w:ascii="Calibri" w:hAnsi="Calibri" w:eastAsia="Calibri" w:cs="Calibri"/>
        </w:rPr>
      </w:pPr>
      <w:r w:rsidRPr="77195139">
        <w:rPr>
          <w:rFonts w:ascii="Calibri" w:hAnsi="Calibri" w:eastAsia="Calibri" w:cs="Calibri"/>
        </w:rPr>
        <w:t xml:space="preserve">Atira. (2022). What we do: </w:t>
      </w:r>
      <w:proofErr w:type="spellStart"/>
      <w:r w:rsidRPr="77195139">
        <w:rPr>
          <w:rFonts w:ascii="Calibri" w:hAnsi="Calibri" w:eastAsia="Calibri" w:cs="Calibri"/>
        </w:rPr>
        <w:t>SisterSpace</w:t>
      </w:r>
      <w:proofErr w:type="spellEnd"/>
      <w:r w:rsidRPr="77195139">
        <w:rPr>
          <w:rFonts w:ascii="Calibri" w:hAnsi="Calibri" w:eastAsia="Calibri" w:cs="Calibri"/>
        </w:rPr>
        <w:t xml:space="preserve"> [Website]. </w:t>
      </w:r>
      <w:hyperlink r:id="rId8">
        <w:r w:rsidRPr="77195139">
          <w:rPr>
            <w:rStyle w:val="Hyperlink"/>
            <w:rFonts w:ascii="Calibri" w:hAnsi="Calibri" w:eastAsia="Calibri" w:cs="Calibri"/>
            <w:color w:val="auto"/>
          </w:rPr>
          <w:t>https://atira.bc.ca/what-we-do/program/sisterspace/</w:t>
        </w:r>
      </w:hyperlink>
      <w:r w:rsidRPr="77195139">
        <w:rPr>
          <w:rFonts w:ascii="Calibri" w:hAnsi="Calibri" w:eastAsia="Calibri" w:cs="Calibri"/>
        </w:rPr>
        <w:t xml:space="preserve"> </w:t>
      </w:r>
    </w:p>
    <w:p w:rsidR="77195139" w:rsidP="77195139" w:rsidRDefault="77195139" w14:paraId="79F088E5" w14:textId="79F9B20A">
      <w:pPr>
        <w:ind w:left="720" w:hanging="720"/>
        <w:rPr>
          <w:rFonts w:ascii="Calibri" w:hAnsi="Calibri" w:eastAsia="Calibri" w:cs="Calibri"/>
        </w:rPr>
      </w:pPr>
      <w:r w:rsidRPr="77195139">
        <w:rPr>
          <w:rFonts w:ascii="Calibri" w:hAnsi="Calibri" w:eastAsia="Calibri" w:cs="Calibri"/>
        </w:rPr>
        <w:t xml:space="preserve">BC Centre of Excellence for Women's Health. (2020, May 13). Fact sheets on sex and gender related factors for five substance [Website]. </w:t>
      </w:r>
      <w:hyperlink r:id="rId9">
        <w:r w:rsidRPr="77195139">
          <w:rPr>
            <w:rStyle w:val="Hyperlink"/>
            <w:rFonts w:ascii="Calibri" w:hAnsi="Calibri" w:eastAsia="Calibri" w:cs="Calibri"/>
            <w:color w:val="auto"/>
          </w:rPr>
          <w:t>https://bccewh.bc.ca/2020/05/fact-sheets-on-sex-and-gender-related-factors-with-five-substances/</w:t>
        </w:r>
      </w:hyperlink>
      <w:r w:rsidRPr="77195139">
        <w:rPr>
          <w:rFonts w:ascii="Calibri" w:hAnsi="Calibri" w:eastAsia="Calibri" w:cs="Calibri"/>
        </w:rPr>
        <w:t xml:space="preserve"> </w:t>
      </w:r>
    </w:p>
    <w:p w:rsidR="77195139" w:rsidP="77195139" w:rsidRDefault="77195139" w14:paraId="52488BA9" w14:textId="7DA746A9">
      <w:pPr>
        <w:ind w:left="720" w:hanging="720"/>
      </w:pPr>
      <w:r w:rsidRPr="77195139">
        <w:rPr>
          <w:rFonts w:ascii="Calibri" w:hAnsi="Calibri" w:eastAsia="Calibri" w:cs="Calibri"/>
        </w:rPr>
        <w:t xml:space="preserve">Canadian Centre on Substance Abuse. (2014). The essentials of: Trauma-informed care [Toolkit]. </w:t>
      </w:r>
      <w:hyperlink r:id="rId10">
        <w:r w:rsidRPr="77195139">
          <w:rPr>
            <w:rStyle w:val="Hyperlink"/>
            <w:rFonts w:ascii="Calibri" w:hAnsi="Calibri" w:eastAsia="Calibri" w:cs="Calibri"/>
            <w:color w:val="auto"/>
          </w:rPr>
          <w:t>https://www.ccsa.ca/sites/default/files/2019-04/CCSA-Trauma-informed-Care-Toolkit-2014-en.pdf</w:t>
        </w:r>
      </w:hyperlink>
    </w:p>
    <w:p w:rsidR="77195139" w:rsidP="77195139" w:rsidRDefault="77195139" w14:paraId="09BC3298" w14:textId="47E7A9A3">
      <w:pPr>
        <w:ind w:left="720" w:hanging="720"/>
      </w:pPr>
      <w:r w:rsidRPr="77195139">
        <w:t xml:space="preserve">Greaves, L., Poole, N. , </w:t>
      </w:r>
      <w:proofErr w:type="spellStart"/>
      <w:r w:rsidRPr="77195139">
        <w:t>Brabete</w:t>
      </w:r>
      <w:proofErr w:type="spellEnd"/>
      <w:r w:rsidRPr="77195139">
        <w:t xml:space="preserve">, A.C., </w:t>
      </w:r>
      <w:proofErr w:type="spellStart"/>
      <w:r w:rsidRPr="77195139">
        <w:t>Hemsing</w:t>
      </w:r>
      <w:proofErr w:type="spellEnd"/>
      <w:r w:rsidRPr="77195139">
        <w:t xml:space="preserve">, N., Stinson, J &amp; L. Wolfson. (2020). Integrating sex and gender informed evidence into your practices: Ten key questions on sex, gender &amp; substance use. Centre of Excellence for Women’s Health: Vancouver, British Columbia, Canada. </w:t>
      </w:r>
    </w:p>
    <w:p w:rsidR="77195139" w:rsidP="77195139" w:rsidRDefault="77195139" w14:paraId="25F4A634" w14:textId="468E42AD">
      <w:pPr>
        <w:ind w:left="720" w:hanging="720"/>
      </w:pPr>
      <w:r w:rsidRPr="77195139">
        <w:t xml:space="preserve">Hixson-Vulpe, J. (2015). Creating authentic spaces: A gender identity and gender expression toolkit to support the implementation of institutional and social change [Toolkit]. </w:t>
      </w:r>
      <w:hyperlink r:id="rId11">
        <w:r w:rsidRPr="77195139">
          <w:rPr>
            <w:rStyle w:val="Hyperlink"/>
            <w:color w:val="auto"/>
          </w:rPr>
          <w:t>https://www.the519.org/education-training/training-resources/our-resources/creating-authentic-spaces</w:t>
        </w:r>
      </w:hyperlink>
      <w:r w:rsidRPr="77195139">
        <w:t xml:space="preserve"> </w:t>
      </w:r>
    </w:p>
    <w:p w:rsidR="77195139" w:rsidP="77195139" w:rsidRDefault="77195139" w14:paraId="0A9C6D9B" w14:textId="062FE81A">
      <w:pPr>
        <w:ind w:left="720" w:hanging="720"/>
      </w:pPr>
      <w:r w:rsidRPr="77195139">
        <w:t xml:space="preserve">Mullins, G. (Executive Producer). (2019, August 28). Episode 8: The cost of cereal [Audio podcast]. Crackdown. </w:t>
      </w:r>
      <w:hyperlink r:id="rId12">
        <w:r w:rsidRPr="77195139">
          <w:rPr>
            <w:rStyle w:val="Hyperlink"/>
            <w:color w:val="auto"/>
          </w:rPr>
          <w:t>https://crackdownpod.com/podcast/episode-8-the-cost-of-cereal/</w:t>
        </w:r>
      </w:hyperlink>
      <w:r w:rsidRPr="77195139">
        <w:t xml:space="preserve"> </w:t>
      </w:r>
    </w:p>
    <w:p w:rsidR="77195139" w:rsidP="77195139" w:rsidRDefault="77195139" w14:paraId="47B017F3" w14:textId="3D645E55">
      <w:pPr>
        <w:ind w:left="720" w:hanging="720"/>
      </w:pPr>
      <w:r w:rsidRPr="77195139">
        <w:t>Sagert, E. (2017, April). Designing common spaces for women-</w:t>
      </w:r>
      <w:proofErr w:type="spellStart"/>
      <w:r w:rsidRPr="77195139">
        <w:t>centred</w:t>
      </w:r>
      <w:proofErr w:type="spellEnd"/>
      <w:r w:rsidRPr="77195139">
        <w:t xml:space="preserve"> supportive housing: A practical application of intersectional feminist analysis [Report]. Atira Women's Resource Society. </w:t>
      </w:r>
      <w:hyperlink r:id="rId13">
        <w:r w:rsidRPr="77195139">
          <w:rPr>
            <w:rStyle w:val="Hyperlink"/>
            <w:color w:val="auto"/>
          </w:rPr>
          <w:t>http://www.atira.bc.ca/sites/default/files/2017-04-07%20Designing%20Common%20Spaces%20for%20Women%20in%20Supportive%20Housing.pdf</w:t>
        </w:r>
      </w:hyperlink>
      <w:r w:rsidRPr="77195139">
        <w:t xml:space="preserve"> </w:t>
      </w:r>
    </w:p>
    <w:p w:rsidR="77195139" w:rsidP="77195139" w:rsidRDefault="77195139" w14:paraId="56EB4EBA" w14:textId="70090866">
      <w:pPr>
        <w:ind w:left="720" w:hanging="720"/>
      </w:pPr>
      <w:r w:rsidRPr="77195139">
        <w:t xml:space="preserve">University of Southern California. (2017, October 15). Redefining safe spaces for transgender patients [Website]. </w:t>
      </w:r>
      <w:hyperlink r:id="rId14">
        <w:r w:rsidRPr="77195139">
          <w:rPr>
            <w:rStyle w:val="Hyperlink"/>
            <w:color w:val="auto"/>
          </w:rPr>
          <w:t>https://nursing.usc.edu/blog/redefining-safe-spaces-transgender-patients/</w:t>
        </w:r>
      </w:hyperlink>
      <w:r w:rsidRPr="77195139">
        <w:t xml:space="preserve"> </w:t>
      </w:r>
    </w:p>
    <w:p w:rsidR="77195139" w:rsidP="77195139" w:rsidRDefault="77195139" w14:paraId="0E76D170" w14:textId="071C8AF0">
      <w:pPr>
        <w:ind w:left="720" w:hanging="720"/>
      </w:pPr>
      <w:r w:rsidRPr="77195139">
        <w:t xml:space="preserve">Women Win. (n.d.). Safe spaces [Website]. </w:t>
      </w:r>
      <w:hyperlink r:id="rId15">
        <w:r w:rsidRPr="77195139">
          <w:rPr>
            <w:rStyle w:val="Hyperlink"/>
            <w:color w:val="auto"/>
          </w:rPr>
          <w:t>https://guides.womenwin.org/ig/safe-spaces</w:t>
        </w:r>
      </w:hyperlink>
    </w:p>
    <w:p w:rsidR="77195139" w:rsidP="77195139" w:rsidRDefault="77195139" w14:paraId="173AADEB" w14:textId="1B9AE0B7">
      <w:pPr>
        <w:rPr>
          <w:rFonts w:ascii="Calibri" w:hAnsi="Calibri" w:eastAsia="Calibri" w:cs="Calibri"/>
        </w:rPr>
      </w:pPr>
    </w:p>
    <w:p w:rsidR="77195139" w:rsidP="77195139" w:rsidRDefault="77195139" w14:paraId="4CAA7B35" w14:textId="7C6CE9B5"/>
    <w:sectPr w:rsidR="771951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AA"/>
    <w:multiLevelType w:val="hybridMultilevel"/>
    <w:tmpl w:val="FFFFFFFF"/>
    <w:lvl w:ilvl="0" w:tplc="387C5A68">
      <w:start w:val="1"/>
      <w:numFmt w:val="bullet"/>
      <w:lvlText w:val=""/>
      <w:lvlJc w:val="left"/>
      <w:pPr>
        <w:ind w:left="720" w:hanging="360"/>
      </w:pPr>
      <w:rPr>
        <w:rFonts w:hint="default" w:ascii="Symbol" w:hAnsi="Symbol"/>
      </w:rPr>
    </w:lvl>
    <w:lvl w:ilvl="1" w:tplc="D8E0BA4C">
      <w:start w:val="1"/>
      <w:numFmt w:val="bullet"/>
      <w:lvlText w:val="o"/>
      <w:lvlJc w:val="left"/>
      <w:pPr>
        <w:ind w:left="1440" w:hanging="360"/>
      </w:pPr>
      <w:rPr>
        <w:rFonts w:hint="default" w:ascii="Courier New" w:hAnsi="Courier New"/>
      </w:rPr>
    </w:lvl>
    <w:lvl w:ilvl="2" w:tplc="69A8B5F2">
      <w:start w:val="1"/>
      <w:numFmt w:val="bullet"/>
      <w:lvlText w:val=""/>
      <w:lvlJc w:val="left"/>
      <w:pPr>
        <w:ind w:left="2160" w:hanging="360"/>
      </w:pPr>
      <w:rPr>
        <w:rFonts w:hint="default" w:ascii="Wingdings" w:hAnsi="Wingdings"/>
      </w:rPr>
    </w:lvl>
    <w:lvl w:ilvl="3" w:tplc="A798E65C">
      <w:start w:val="1"/>
      <w:numFmt w:val="bullet"/>
      <w:lvlText w:val=""/>
      <w:lvlJc w:val="left"/>
      <w:pPr>
        <w:ind w:left="2880" w:hanging="360"/>
      </w:pPr>
      <w:rPr>
        <w:rFonts w:hint="default" w:ascii="Symbol" w:hAnsi="Symbol"/>
      </w:rPr>
    </w:lvl>
    <w:lvl w:ilvl="4" w:tplc="F3E09910">
      <w:start w:val="1"/>
      <w:numFmt w:val="bullet"/>
      <w:lvlText w:val="o"/>
      <w:lvlJc w:val="left"/>
      <w:pPr>
        <w:ind w:left="3600" w:hanging="360"/>
      </w:pPr>
      <w:rPr>
        <w:rFonts w:hint="default" w:ascii="Courier New" w:hAnsi="Courier New"/>
      </w:rPr>
    </w:lvl>
    <w:lvl w:ilvl="5" w:tplc="7C2AC614">
      <w:start w:val="1"/>
      <w:numFmt w:val="bullet"/>
      <w:lvlText w:val=""/>
      <w:lvlJc w:val="left"/>
      <w:pPr>
        <w:ind w:left="4320" w:hanging="360"/>
      </w:pPr>
      <w:rPr>
        <w:rFonts w:hint="default" w:ascii="Wingdings" w:hAnsi="Wingdings"/>
      </w:rPr>
    </w:lvl>
    <w:lvl w:ilvl="6" w:tplc="871827F2">
      <w:start w:val="1"/>
      <w:numFmt w:val="bullet"/>
      <w:lvlText w:val=""/>
      <w:lvlJc w:val="left"/>
      <w:pPr>
        <w:ind w:left="5040" w:hanging="360"/>
      </w:pPr>
      <w:rPr>
        <w:rFonts w:hint="default" w:ascii="Symbol" w:hAnsi="Symbol"/>
      </w:rPr>
    </w:lvl>
    <w:lvl w:ilvl="7" w:tplc="F3A8F80A">
      <w:start w:val="1"/>
      <w:numFmt w:val="bullet"/>
      <w:lvlText w:val="o"/>
      <w:lvlJc w:val="left"/>
      <w:pPr>
        <w:ind w:left="5760" w:hanging="360"/>
      </w:pPr>
      <w:rPr>
        <w:rFonts w:hint="default" w:ascii="Courier New" w:hAnsi="Courier New"/>
      </w:rPr>
    </w:lvl>
    <w:lvl w:ilvl="8" w:tplc="2CF89370">
      <w:start w:val="1"/>
      <w:numFmt w:val="bullet"/>
      <w:lvlText w:val=""/>
      <w:lvlJc w:val="left"/>
      <w:pPr>
        <w:ind w:left="6480" w:hanging="360"/>
      </w:pPr>
      <w:rPr>
        <w:rFonts w:hint="default" w:ascii="Wingdings" w:hAnsi="Wingdings"/>
      </w:rPr>
    </w:lvl>
  </w:abstractNum>
  <w:abstractNum w:abstractNumId="1" w15:restartNumberingAfterBreak="0">
    <w:nsid w:val="0978725E"/>
    <w:multiLevelType w:val="hybridMultilevel"/>
    <w:tmpl w:val="FFFFFFFF"/>
    <w:lvl w:ilvl="0" w:tplc="9730A7DA">
      <w:start w:val="1"/>
      <w:numFmt w:val="bullet"/>
      <w:lvlText w:val="-"/>
      <w:lvlJc w:val="left"/>
      <w:pPr>
        <w:ind w:left="720" w:hanging="360"/>
      </w:pPr>
      <w:rPr>
        <w:rFonts w:hint="default" w:ascii="Calibri" w:hAnsi="Calibri"/>
      </w:rPr>
    </w:lvl>
    <w:lvl w:ilvl="1" w:tplc="074C55B4">
      <w:start w:val="1"/>
      <w:numFmt w:val="bullet"/>
      <w:lvlText w:val="o"/>
      <w:lvlJc w:val="left"/>
      <w:pPr>
        <w:ind w:left="1440" w:hanging="360"/>
      </w:pPr>
      <w:rPr>
        <w:rFonts w:hint="default" w:ascii="Courier New" w:hAnsi="Courier New"/>
      </w:rPr>
    </w:lvl>
    <w:lvl w:ilvl="2" w:tplc="3BDE438A">
      <w:start w:val="1"/>
      <w:numFmt w:val="bullet"/>
      <w:lvlText w:val=""/>
      <w:lvlJc w:val="left"/>
      <w:pPr>
        <w:ind w:left="2160" w:hanging="360"/>
      </w:pPr>
      <w:rPr>
        <w:rFonts w:hint="default" w:ascii="Wingdings" w:hAnsi="Wingdings"/>
      </w:rPr>
    </w:lvl>
    <w:lvl w:ilvl="3" w:tplc="74287C8C">
      <w:start w:val="1"/>
      <w:numFmt w:val="bullet"/>
      <w:lvlText w:val=""/>
      <w:lvlJc w:val="left"/>
      <w:pPr>
        <w:ind w:left="2880" w:hanging="360"/>
      </w:pPr>
      <w:rPr>
        <w:rFonts w:hint="default" w:ascii="Symbol" w:hAnsi="Symbol"/>
      </w:rPr>
    </w:lvl>
    <w:lvl w:ilvl="4" w:tplc="7C7C0010">
      <w:start w:val="1"/>
      <w:numFmt w:val="bullet"/>
      <w:lvlText w:val="o"/>
      <w:lvlJc w:val="left"/>
      <w:pPr>
        <w:ind w:left="3600" w:hanging="360"/>
      </w:pPr>
      <w:rPr>
        <w:rFonts w:hint="default" w:ascii="Courier New" w:hAnsi="Courier New"/>
      </w:rPr>
    </w:lvl>
    <w:lvl w:ilvl="5" w:tplc="E8966034">
      <w:start w:val="1"/>
      <w:numFmt w:val="bullet"/>
      <w:lvlText w:val=""/>
      <w:lvlJc w:val="left"/>
      <w:pPr>
        <w:ind w:left="4320" w:hanging="360"/>
      </w:pPr>
      <w:rPr>
        <w:rFonts w:hint="default" w:ascii="Wingdings" w:hAnsi="Wingdings"/>
      </w:rPr>
    </w:lvl>
    <w:lvl w:ilvl="6" w:tplc="0682261A">
      <w:start w:val="1"/>
      <w:numFmt w:val="bullet"/>
      <w:lvlText w:val=""/>
      <w:lvlJc w:val="left"/>
      <w:pPr>
        <w:ind w:left="5040" w:hanging="360"/>
      </w:pPr>
      <w:rPr>
        <w:rFonts w:hint="default" w:ascii="Symbol" w:hAnsi="Symbol"/>
      </w:rPr>
    </w:lvl>
    <w:lvl w:ilvl="7" w:tplc="263EA18A">
      <w:start w:val="1"/>
      <w:numFmt w:val="bullet"/>
      <w:lvlText w:val="o"/>
      <w:lvlJc w:val="left"/>
      <w:pPr>
        <w:ind w:left="5760" w:hanging="360"/>
      </w:pPr>
      <w:rPr>
        <w:rFonts w:hint="default" w:ascii="Courier New" w:hAnsi="Courier New"/>
      </w:rPr>
    </w:lvl>
    <w:lvl w:ilvl="8" w:tplc="C7407E5A">
      <w:start w:val="1"/>
      <w:numFmt w:val="bullet"/>
      <w:lvlText w:val=""/>
      <w:lvlJc w:val="left"/>
      <w:pPr>
        <w:ind w:left="6480" w:hanging="360"/>
      </w:pPr>
      <w:rPr>
        <w:rFonts w:hint="default" w:ascii="Wingdings" w:hAnsi="Wingdings"/>
      </w:rPr>
    </w:lvl>
  </w:abstractNum>
  <w:abstractNum w:abstractNumId="2" w15:restartNumberingAfterBreak="0">
    <w:nsid w:val="149C6C16"/>
    <w:multiLevelType w:val="hybridMultilevel"/>
    <w:tmpl w:val="FFFFFFFF"/>
    <w:lvl w:ilvl="0" w:tplc="94F60DEA">
      <w:start w:val="1"/>
      <w:numFmt w:val="bullet"/>
      <w:lvlText w:val=""/>
      <w:lvlJc w:val="left"/>
      <w:pPr>
        <w:ind w:left="720" w:hanging="360"/>
      </w:pPr>
      <w:rPr>
        <w:rFonts w:hint="default" w:ascii="Symbol" w:hAnsi="Symbol"/>
      </w:rPr>
    </w:lvl>
    <w:lvl w:ilvl="1" w:tplc="1C1A95EE">
      <w:start w:val="1"/>
      <w:numFmt w:val="bullet"/>
      <w:lvlText w:val="o"/>
      <w:lvlJc w:val="left"/>
      <w:pPr>
        <w:ind w:left="1440" w:hanging="360"/>
      </w:pPr>
      <w:rPr>
        <w:rFonts w:hint="default" w:ascii="Courier New" w:hAnsi="Courier New"/>
      </w:rPr>
    </w:lvl>
    <w:lvl w:ilvl="2" w:tplc="39D29808">
      <w:start w:val="1"/>
      <w:numFmt w:val="bullet"/>
      <w:lvlText w:val=""/>
      <w:lvlJc w:val="left"/>
      <w:pPr>
        <w:ind w:left="2160" w:hanging="360"/>
      </w:pPr>
      <w:rPr>
        <w:rFonts w:hint="default" w:ascii="Wingdings" w:hAnsi="Wingdings"/>
      </w:rPr>
    </w:lvl>
    <w:lvl w:ilvl="3" w:tplc="0D48D988">
      <w:start w:val="1"/>
      <w:numFmt w:val="bullet"/>
      <w:lvlText w:val=""/>
      <w:lvlJc w:val="left"/>
      <w:pPr>
        <w:ind w:left="2880" w:hanging="360"/>
      </w:pPr>
      <w:rPr>
        <w:rFonts w:hint="default" w:ascii="Symbol" w:hAnsi="Symbol"/>
      </w:rPr>
    </w:lvl>
    <w:lvl w:ilvl="4" w:tplc="B4D290EC">
      <w:start w:val="1"/>
      <w:numFmt w:val="bullet"/>
      <w:lvlText w:val="o"/>
      <w:lvlJc w:val="left"/>
      <w:pPr>
        <w:ind w:left="3600" w:hanging="360"/>
      </w:pPr>
      <w:rPr>
        <w:rFonts w:hint="default" w:ascii="Courier New" w:hAnsi="Courier New"/>
      </w:rPr>
    </w:lvl>
    <w:lvl w:ilvl="5" w:tplc="49C69506">
      <w:start w:val="1"/>
      <w:numFmt w:val="bullet"/>
      <w:lvlText w:val=""/>
      <w:lvlJc w:val="left"/>
      <w:pPr>
        <w:ind w:left="4320" w:hanging="360"/>
      </w:pPr>
      <w:rPr>
        <w:rFonts w:hint="default" w:ascii="Wingdings" w:hAnsi="Wingdings"/>
      </w:rPr>
    </w:lvl>
    <w:lvl w:ilvl="6" w:tplc="8392157E">
      <w:start w:val="1"/>
      <w:numFmt w:val="bullet"/>
      <w:lvlText w:val=""/>
      <w:lvlJc w:val="left"/>
      <w:pPr>
        <w:ind w:left="5040" w:hanging="360"/>
      </w:pPr>
      <w:rPr>
        <w:rFonts w:hint="default" w:ascii="Symbol" w:hAnsi="Symbol"/>
      </w:rPr>
    </w:lvl>
    <w:lvl w:ilvl="7" w:tplc="D640125E">
      <w:start w:val="1"/>
      <w:numFmt w:val="bullet"/>
      <w:lvlText w:val="o"/>
      <w:lvlJc w:val="left"/>
      <w:pPr>
        <w:ind w:left="5760" w:hanging="360"/>
      </w:pPr>
      <w:rPr>
        <w:rFonts w:hint="default" w:ascii="Courier New" w:hAnsi="Courier New"/>
      </w:rPr>
    </w:lvl>
    <w:lvl w:ilvl="8" w:tplc="F9643AD6">
      <w:start w:val="1"/>
      <w:numFmt w:val="bullet"/>
      <w:lvlText w:val=""/>
      <w:lvlJc w:val="left"/>
      <w:pPr>
        <w:ind w:left="6480" w:hanging="360"/>
      </w:pPr>
      <w:rPr>
        <w:rFonts w:hint="default" w:ascii="Wingdings" w:hAnsi="Wingdings"/>
      </w:rPr>
    </w:lvl>
  </w:abstractNum>
  <w:abstractNum w:abstractNumId="3" w15:restartNumberingAfterBreak="0">
    <w:nsid w:val="1B721068"/>
    <w:multiLevelType w:val="hybridMultilevel"/>
    <w:tmpl w:val="FFFFFFFF"/>
    <w:lvl w:ilvl="0" w:tplc="4ED23338">
      <w:start w:val="1"/>
      <w:numFmt w:val="decimal"/>
      <w:lvlText w:val="%1."/>
      <w:lvlJc w:val="left"/>
      <w:pPr>
        <w:ind w:left="720" w:hanging="360"/>
      </w:pPr>
    </w:lvl>
    <w:lvl w:ilvl="1" w:tplc="781A0D80">
      <w:start w:val="1"/>
      <w:numFmt w:val="lowerLetter"/>
      <w:lvlText w:val="%2."/>
      <w:lvlJc w:val="left"/>
      <w:pPr>
        <w:ind w:left="1440" w:hanging="360"/>
      </w:pPr>
    </w:lvl>
    <w:lvl w:ilvl="2" w:tplc="25381B48">
      <w:start w:val="1"/>
      <w:numFmt w:val="lowerRoman"/>
      <w:lvlText w:val="%3."/>
      <w:lvlJc w:val="right"/>
      <w:pPr>
        <w:ind w:left="2160" w:hanging="180"/>
      </w:pPr>
    </w:lvl>
    <w:lvl w:ilvl="3" w:tplc="EECC8600">
      <w:start w:val="1"/>
      <w:numFmt w:val="decimal"/>
      <w:lvlText w:val="%4."/>
      <w:lvlJc w:val="left"/>
      <w:pPr>
        <w:ind w:left="2880" w:hanging="360"/>
      </w:pPr>
    </w:lvl>
    <w:lvl w:ilvl="4" w:tplc="2984F6A4">
      <w:start w:val="1"/>
      <w:numFmt w:val="lowerLetter"/>
      <w:lvlText w:val="%5."/>
      <w:lvlJc w:val="left"/>
      <w:pPr>
        <w:ind w:left="3600" w:hanging="360"/>
      </w:pPr>
    </w:lvl>
    <w:lvl w:ilvl="5" w:tplc="84088A46">
      <w:start w:val="1"/>
      <w:numFmt w:val="lowerRoman"/>
      <w:lvlText w:val="%6."/>
      <w:lvlJc w:val="right"/>
      <w:pPr>
        <w:ind w:left="4320" w:hanging="180"/>
      </w:pPr>
    </w:lvl>
    <w:lvl w:ilvl="6" w:tplc="17101B1C">
      <w:start w:val="1"/>
      <w:numFmt w:val="decimal"/>
      <w:lvlText w:val="%7."/>
      <w:lvlJc w:val="left"/>
      <w:pPr>
        <w:ind w:left="5040" w:hanging="360"/>
      </w:pPr>
    </w:lvl>
    <w:lvl w:ilvl="7" w:tplc="5F8A9AB0">
      <w:start w:val="1"/>
      <w:numFmt w:val="lowerLetter"/>
      <w:lvlText w:val="%8."/>
      <w:lvlJc w:val="left"/>
      <w:pPr>
        <w:ind w:left="5760" w:hanging="360"/>
      </w:pPr>
    </w:lvl>
    <w:lvl w:ilvl="8" w:tplc="C5722F16">
      <w:start w:val="1"/>
      <w:numFmt w:val="lowerRoman"/>
      <w:lvlText w:val="%9."/>
      <w:lvlJc w:val="right"/>
      <w:pPr>
        <w:ind w:left="6480" w:hanging="180"/>
      </w:pPr>
    </w:lvl>
  </w:abstractNum>
  <w:abstractNum w:abstractNumId="4" w15:restartNumberingAfterBreak="0">
    <w:nsid w:val="1F7910DC"/>
    <w:multiLevelType w:val="hybridMultilevel"/>
    <w:tmpl w:val="FFFFFFFF"/>
    <w:lvl w:ilvl="0" w:tplc="03B205A8">
      <w:start w:val="1"/>
      <w:numFmt w:val="bullet"/>
      <w:lvlText w:val=""/>
      <w:lvlJc w:val="left"/>
      <w:pPr>
        <w:ind w:left="720" w:hanging="360"/>
      </w:pPr>
      <w:rPr>
        <w:rFonts w:hint="default" w:ascii="Symbol" w:hAnsi="Symbol"/>
      </w:rPr>
    </w:lvl>
    <w:lvl w:ilvl="1" w:tplc="3A240478">
      <w:start w:val="1"/>
      <w:numFmt w:val="bullet"/>
      <w:lvlText w:val="o"/>
      <w:lvlJc w:val="left"/>
      <w:pPr>
        <w:ind w:left="1440" w:hanging="360"/>
      </w:pPr>
      <w:rPr>
        <w:rFonts w:hint="default" w:ascii="Courier New" w:hAnsi="Courier New"/>
      </w:rPr>
    </w:lvl>
    <w:lvl w:ilvl="2" w:tplc="B4EEBB0E">
      <w:start w:val="1"/>
      <w:numFmt w:val="bullet"/>
      <w:lvlText w:val=""/>
      <w:lvlJc w:val="left"/>
      <w:pPr>
        <w:ind w:left="2160" w:hanging="360"/>
      </w:pPr>
      <w:rPr>
        <w:rFonts w:hint="default" w:ascii="Wingdings" w:hAnsi="Wingdings"/>
      </w:rPr>
    </w:lvl>
    <w:lvl w:ilvl="3" w:tplc="BB5665AA">
      <w:start w:val="1"/>
      <w:numFmt w:val="bullet"/>
      <w:lvlText w:val=""/>
      <w:lvlJc w:val="left"/>
      <w:pPr>
        <w:ind w:left="2880" w:hanging="360"/>
      </w:pPr>
      <w:rPr>
        <w:rFonts w:hint="default" w:ascii="Symbol" w:hAnsi="Symbol"/>
      </w:rPr>
    </w:lvl>
    <w:lvl w:ilvl="4" w:tplc="8AA2EE46">
      <w:start w:val="1"/>
      <w:numFmt w:val="bullet"/>
      <w:lvlText w:val="o"/>
      <w:lvlJc w:val="left"/>
      <w:pPr>
        <w:ind w:left="3600" w:hanging="360"/>
      </w:pPr>
      <w:rPr>
        <w:rFonts w:hint="default" w:ascii="Courier New" w:hAnsi="Courier New"/>
      </w:rPr>
    </w:lvl>
    <w:lvl w:ilvl="5" w:tplc="97589FF8">
      <w:start w:val="1"/>
      <w:numFmt w:val="bullet"/>
      <w:lvlText w:val=""/>
      <w:lvlJc w:val="left"/>
      <w:pPr>
        <w:ind w:left="4320" w:hanging="360"/>
      </w:pPr>
      <w:rPr>
        <w:rFonts w:hint="default" w:ascii="Wingdings" w:hAnsi="Wingdings"/>
      </w:rPr>
    </w:lvl>
    <w:lvl w:ilvl="6" w:tplc="7A823B9A">
      <w:start w:val="1"/>
      <w:numFmt w:val="bullet"/>
      <w:lvlText w:val=""/>
      <w:lvlJc w:val="left"/>
      <w:pPr>
        <w:ind w:left="5040" w:hanging="360"/>
      </w:pPr>
      <w:rPr>
        <w:rFonts w:hint="default" w:ascii="Symbol" w:hAnsi="Symbol"/>
      </w:rPr>
    </w:lvl>
    <w:lvl w:ilvl="7" w:tplc="05A25176">
      <w:start w:val="1"/>
      <w:numFmt w:val="bullet"/>
      <w:lvlText w:val="o"/>
      <w:lvlJc w:val="left"/>
      <w:pPr>
        <w:ind w:left="5760" w:hanging="360"/>
      </w:pPr>
      <w:rPr>
        <w:rFonts w:hint="default" w:ascii="Courier New" w:hAnsi="Courier New"/>
      </w:rPr>
    </w:lvl>
    <w:lvl w:ilvl="8" w:tplc="89BA0B84">
      <w:start w:val="1"/>
      <w:numFmt w:val="bullet"/>
      <w:lvlText w:val=""/>
      <w:lvlJc w:val="left"/>
      <w:pPr>
        <w:ind w:left="6480" w:hanging="360"/>
      </w:pPr>
      <w:rPr>
        <w:rFonts w:hint="default" w:ascii="Wingdings" w:hAnsi="Wingdings"/>
      </w:rPr>
    </w:lvl>
  </w:abstractNum>
  <w:abstractNum w:abstractNumId="5" w15:restartNumberingAfterBreak="0">
    <w:nsid w:val="252C4C44"/>
    <w:multiLevelType w:val="hybridMultilevel"/>
    <w:tmpl w:val="FFFFFFFF"/>
    <w:lvl w:ilvl="0" w:tplc="2E0AA23E">
      <w:start w:val="1"/>
      <w:numFmt w:val="bullet"/>
      <w:lvlText w:val=""/>
      <w:lvlJc w:val="left"/>
      <w:pPr>
        <w:ind w:left="720" w:hanging="360"/>
      </w:pPr>
      <w:rPr>
        <w:rFonts w:hint="default" w:ascii="Symbol" w:hAnsi="Symbol"/>
      </w:rPr>
    </w:lvl>
    <w:lvl w:ilvl="1" w:tplc="91BA175C">
      <w:start w:val="1"/>
      <w:numFmt w:val="bullet"/>
      <w:lvlText w:val="o"/>
      <w:lvlJc w:val="left"/>
      <w:pPr>
        <w:ind w:left="1440" w:hanging="360"/>
      </w:pPr>
      <w:rPr>
        <w:rFonts w:hint="default" w:ascii="Courier New" w:hAnsi="Courier New"/>
      </w:rPr>
    </w:lvl>
    <w:lvl w:ilvl="2" w:tplc="9EA0E620">
      <w:start w:val="1"/>
      <w:numFmt w:val="bullet"/>
      <w:lvlText w:val=""/>
      <w:lvlJc w:val="left"/>
      <w:pPr>
        <w:ind w:left="2160" w:hanging="360"/>
      </w:pPr>
      <w:rPr>
        <w:rFonts w:hint="default" w:ascii="Wingdings" w:hAnsi="Wingdings"/>
      </w:rPr>
    </w:lvl>
    <w:lvl w:ilvl="3" w:tplc="1152CEE8">
      <w:start w:val="1"/>
      <w:numFmt w:val="bullet"/>
      <w:lvlText w:val=""/>
      <w:lvlJc w:val="left"/>
      <w:pPr>
        <w:ind w:left="2880" w:hanging="360"/>
      </w:pPr>
      <w:rPr>
        <w:rFonts w:hint="default" w:ascii="Symbol" w:hAnsi="Symbol"/>
      </w:rPr>
    </w:lvl>
    <w:lvl w:ilvl="4" w:tplc="29981210">
      <w:start w:val="1"/>
      <w:numFmt w:val="bullet"/>
      <w:lvlText w:val="o"/>
      <w:lvlJc w:val="left"/>
      <w:pPr>
        <w:ind w:left="3600" w:hanging="360"/>
      </w:pPr>
      <w:rPr>
        <w:rFonts w:hint="default" w:ascii="Courier New" w:hAnsi="Courier New"/>
      </w:rPr>
    </w:lvl>
    <w:lvl w:ilvl="5" w:tplc="746A8C5A">
      <w:start w:val="1"/>
      <w:numFmt w:val="bullet"/>
      <w:lvlText w:val=""/>
      <w:lvlJc w:val="left"/>
      <w:pPr>
        <w:ind w:left="4320" w:hanging="360"/>
      </w:pPr>
      <w:rPr>
        <w:rFonts w:hint="default" w:ascii="Wingdings" w:hAnsi="Wingdings"/>
      </w:rPr>
    </w:lvl>
    <w:lvl w:ilvl="6" w:tplc="F9A84944">
      <w:start w:val="1"/>
      <w:numFmt w:val="bullet"/>
      <w:lvlText w:val=""/>
      <w:lvlJc w:val="left"/>
      <w:pPr>
        <w:ind w:left="5040" w:hanging="360"/>
      </w:pPr>
      <w:rPr>
        <w:rFonts w:hint="default" w:ascii="Symbol" w:hAnsi="Symbol"/>
      </w:rPr>
    </w:lvl>
    <w:lvl w:ilvl="7" w:tplc="3ABCBD3A">
      <w:start w:val="1"/>
      <w:numFmt w:val="bullet"/>
      <w:lvlText w:val="o"/>
      <w:lvlJc w:val="left"/>
      <w:pPr>
        <w:ind w:left="5760" w:hanging="360"/>
      </w:pPr>
      <w:rPr>
        <w:rFonts w:hint="default" w:ascii="Courier New" w:hAnsi="Courier New"/>
      </w:rPr>
    </w:lvl>
    <w:lvl w:ilvl="8" w:tplc="DC682E60">
      <w:start w:val="1"/>
      <w:numFmt w:val="bullet"/>
      <w:lvlText w:val=""/>
      <w:lvlJc w:val="left"/>
      <w:pPr>
        <w:ind w:left="6480" w:hanging="360"/>
      </w:pPr>
      <w:rPr>
        <w:rFonts w:hint="default" w:ascii="Wingdings" w:hAnsi="Wingdings"/>
      </w:rPr>
    </w:lvl>
  </w:abstractNum>
  <w:abstractNum w:abstractNumId="6" w15:restartNumberingAfterBreak="0">
    <w:nsid w:val="29D748C4"/>
    <w:multiLevelType w:val="hybridMultilevel"/>
    <w:tmpl w:val="FFFFFFFF"/>
    <w:lvl w:ilvl="0" w:tplc="ADD8C890">
      <w:start w:val="1"/>
      <w:numFmt w:val="bullet"/>
      <w:lvlText w:val=""/>
      <w:lvlJc w:val="left"/>
      <w:pPr>
        <w:ind w:left="720" w:hanging="360"/>
      </w:pPr>
      <w:rPr>
        <w:rFonts w:hint="default" w:ascii="Symbol" w:hAnsi="Symbol"/>
      </w:rPr>
    </w:lvl>
    <w:lvl w:ilvl="1" w:tplc="BCE88B02">
      <w:start w:val="1"/>
      <w:numFmt w:val="bullet"/>
      <w:lvlText w:val="o"/>
      <w:lvlJc w:val="left"/>
      <w:pPr>
        <w:ind w:left="1440" w:hanging="360"/>
      </w:pPr>
      <w:rPr>
        <w:rFonts w:hint="default" w:ascii="Courier New" w:hAnsi="Courier New"/>
      </w:rPr>
    </w:lvl>
    <w:lvl w:ilvl="2" w:tplc="7158D996">
      <w:start w:val="1"/>
      <w:numFmt w:val="bullet"/>
      <w:lvlText w:val=""/>
      <w:lvlJc w:val="left"/>
      <w:pPr>
        <w:ind w:left="2160" w:hanging="360"/>
      </w:pPr>
      <w:rPr>
        <w:rFonts w:hint="default" w:ascii="Wingdings" w:hAnsi="Wingdings"/>
      </w:rPr>
    </w:lvl>
    <w:lvl w:ilvl="3" w:tplc="CE6E01F2">
      <w:start w:val="1"/>
      <w:numFmt w:val="bullet"/>
      <w:lvlText w:val=""/>
      <w:lvlJc w:val="left"/>
      <w:pPr>
        <w:ind w:left="2880" w:hanging="360"/>
      </w:pPr>
      <w:rPr>
        <w:rFonts w:hint="default" w:ascii="Symbol" w:hAnsi="Symbol"/>
      </w:rPr>
    </w:lvl>
    <w:lvl w:ilvl="4" w:tplc="0A2E0660">
      <w:start w:val="1"/>
      <w:numFmt w:val="bullet"/>
      <w:lvlText w:val="o"/>
      <w:lvlJc w:val="left"/>
      <w:pPr>
        <w:ind w:left="3600" w:hanging="360"/>
      </w:pPr>
      <w:rPr>
        <w:rFonts w:hint="default" w:ascii="Courier New" w:hAnsi="Courier New"/>
      </w:rPr>
    </w:lvl>
    <w:lvl w:ilvl="5" w:tplc="038ED3D4">
      <w:start w:val="1"/>
      <w:numFmt w:val="bullet"/>
      <w:lvlText w:val=""/>
      <w:lvlJc w:val="left"/>
      <w:pPr>
        <w:ind w:left="4320" w:hanging="360"/>
      </w:pPr>
      <w:rPr>
        <w:rFonts w:hint="default" w:ascii="Wingdings" w:hAnsi="Wingdings"/>
      </w:rPr>
    </w:lvl>
    <w:lvl w:ilvl="6" w:tplc="F528CA9C">
      <w:start w:val="1"/>
      <w:numFmt w:val="bullet"/>
      <w:lvlText w:val=""/>
      <w:lvlJc w:val="left"/>
      <w:pPr>
        <w:ind w:left="5040" w:hanging="360"/>
      </w:pPr>
      <w:rPr>
        <w:rFonts w:hint="default" w:ascii="Symbol" w:hAnsi="Symbol"/>
      </w:rPr>
    </w:lvl>
    <w:lvl w:ilvl="7" w:tplc="791A47E8">
      <w:start w:val="1"/>
      <w:numFmt w:val="bullet"/>
      <w:lvlText w:val="o"/>
      <w:lvlJc w:val="left"/>
      <w:pPr>
        <w:ind w:left="5760" w:hanging="360"/>
      </w:pPr>
      <w:rPr>
        <w:rFonts w:hint="default" w:ascii="Courier New" w:hAnsi="Courier New"/>
      </w:rPr>
    </w:lvl>
    <w:lvl w:ilvl="8" w:tplc="F8A8D5C6">
      <w:start w:val="1"/>
      <w:numFmt w:val="bullet"/>
      <w:lvlText w:val=""/>
      <w:lvlJc w:val="left"/>
      <w:pPr>
        <w:ind w:left="6480" w:hanging="360"/>
      </w:pPr>
      <w:rPr>
        <w:rFonts w:hint="default" w:ascii="Wingdings" w:hAnsi="Wingdings"/>
      </w:rPr>
    </w:lvl>
  </w:abstractNum>
  <w:abstractNum w:abstractNumId="7" w15:restartNumberingAfterBreak="0">
    <w:nsid w:val="2C817A36"/>
    <w:multiLevelType w:val="hybridMultilevel"/>
    <w:tmpl w:val="FFFFFFFF"/>
    <w:lvl w:ilvl="0" w:tplc="5532EC98">
      <w:start w:val="1"/>
      <w:numFmt w:val="bullet"/>
      <w:lvlText w:val=""/>
      <w:lvlJc w:val="left"/>
      <w:pPr>
        <w:ind w:left="720" w:hanging="360"/>
      </w:pPr>
      <w:rPr>
        <w:rFonts w:hint="default" w:ascii="Symbol" w:hAnsi="Symbol"/>
      </w:rPr>
    </w:lvl>
    <w:lvl w:ilvl="1" w:tplc="3E5A5AE6">
      <w:start w:val="1"/>
      <w:numFmt w:val="bullet"/>
      <w:lvlText w:val="o"/>
      <w:lvlJc w:val="left"/>
      <w:pPr>
        <w:ind w:left="1440" w:hanging="360"/>
      </w:pPr>
      <w:rPr>
        <w:rFonts w:hint="default" w:ascii="Courier New" w:hAnsi="Courier New"/>
      </w:rPr>
    </w:lvl>
    <w:lvl w:ilvl="2" w:tplc="BD7A76A6">
      <w:start w:val="1"/>
      <w:numFmt w:val="bullet"/>
      <w:lvlText w:val=""/>
      <w:lvlJc w:val="left"/>
      <w:pPr>
        <w:ind w:left="2160" w:hanging="360"/>
      </w:pPr>
      <w:rPr>
        <w:rFonts w:hint="default" w:ascii="Wingdings" w:hAnsi="Wingdings"/>
      </w:rPr>
    </w:lvl>
    <w:lvl w:ilvl="3" w:tplc="1910E81E">
      <w:start w:val="1"/>
      <w:numFmt w:val="bullet"/>
      <w:lvlText w:val=""/>
      <w:lvlJc w:val="left"/>
      <w:pPr>
        <w:ind w:left="2880" w:hanging="360"/>
      </w:pPr>
      <w:rPr>
        <w:rFonts w:hint="default" w:ascii="Symbol" w:hAnsi="Symbol"/>
      </w:rPr>
    </w:lvl>
    <w:lvl w:ilvl="4" w:tplc="8CE848E4">
      <w:start w:val="1"/>
      <w:numFmt w:val="bullet"/>
      <w:lvlText w:val="o"/>
      <w:lvlJc w:val="left"/>
      <w:pPr>
        <w:ind w:left="3600" w:hanging="360"/>
      </w:pPr>
      <w:rPr>
        <w:rFonts w:hint="default" w:ascii="Courier New" w:hAnsi="Courier New"/>
      </w:rPr>
    </w:lvl>
    <w:lvl w:ilvl="5" w:tplc="C8809456">
      <w:start w:val="1"/>
      <w:numFmt w:val="bullet"/>
      <w:lvlText w:val=""/>
      <w:lvlJc w:val="left"/>
      <w:pPr>
        <w:ind w:left="4320" w:hanging="360"/>
      </w:pPr>
      <w:rPr>
        <w:rFonts w:hint="default" w:ascii="Wingdings" w:hAnsi="Wingdings"/>
      </w:rPr>
    </w:lvl>
    <w:lvl w:ilvl="6" w:tplc="3E0C9B3E">
      <w:start w:val="1"/>
      <w:numFmt w:val="bullet"/>
      <w:lvlText w:val=""/>
      <w:lvlJc w:val="left"/>
      <w:pPr>
        <w:ind w:left="5040" w:hanging="360"/>
      </w:pPr>
      <w:rPr>
        <w:rFonts w:hint="default" w:ascii="Symbol" w:hAnsi="Symbol"/>
      </w:rPr>
    </w:lvl>
    <w:lvl w:ilvl="7" w:tplc="04F8DD68">
      <w:start w:val="1"/>
      <w:numFmt w:val="bullet"/>
      <w:lvlText w:val="o"/>
      <w:lvlJc w:val="left"/>
      <w:pPr>
        <w:ind w:left="5760" w:hanging="360"/>
      </w:pPr>
      <w:rPr>
        <w:rFonts w:hint="default" w:ascii="Courier New" w:hAnsi="Courier New"/>
      </w:rPr>
    </w:lvl>
    <w:lvl w:ilvl="8" w:tplc="5C940D5C">
      <w:start w:val="1"/>
      <w:numFmt w:val="bullet"/>
      <w:lvlText w:val=""/>
      <w:lvlJc w:val="left"/>
      <w:pPr>
        <w:ind w:left="6480" w:hanging="360"/>
      </w:pPr>
      <w:rPr>
        <w:rFonts w:hint="default" w:ascii="Wingdings" w:hAnsi="Wingdings"/>
      </w:rPr>
    </w:lvl>
  </w:abstractNum>
  <w:abstractNum w:abstractNumId="8" w15:restartNumberingAfterBreak="0">
    <w:nsid w:val="2E95550F"/>
    <w:multiLevelType w:val="hybridMultilevel"/>
    <w:tmpl w:val="FFFFFFFF"/>
    <w:lvl w:ilvl="0" w:tplc="C7A459A8">
      <w:start w:val="1"/>
      <w:numFmt w:val="bullet"/>
      <w:lvlText w:val=""/>
      <w:lvlJc w:val="left"/>
      <w:pPr>
        <w:ind w:left="720" w:hanging="360"/>
      </w:pPr>
      <w:rPr>
        <w:rFonts w:hint="default" w:ascii="Symbol" w:hAnsi="Symbol"/>
      </w:rPr>
    </w:lvl>
    <w:lvl w:ilvl="1" w:tplc="0B90E04C">
      <w:start w:val="1"/>
      <w:numFmt w:val="bullet"/>
      <w:lvlText w:val="o"/>
      <w:lvlJc w:val="left"/>
      <w:pPr>
        <w:ind w:left="1440" w:hanging="360"/>
      </w:pPr>
      <w:rPr>
        <w:rFonts w:hint="default" w:ascii="Courier New" w:hAnsi="Courier New"/>
      </w:rPr>
    </w:lvl>
    <w:lvl w:ilvl="2" w:tplc="7BAAC846">
      <w:start w:val="1"/>
      <w:numFmt w:val="bullet"/>
      <w:lvlText w:val=""/>
      <w:lvlJc w:val="left"/>
      <w:pPr>
        <w:ind w:left="2160" w:hanging="360"/>
      </w:pPr>
      <w:rPr>
        <w:rFonts w:hint="default" w:ascii="Wingdings" w:hAnsi="Wingdings"/>
      </w:rPr>
    </w:lvl>
    <w:lvl w:ilvl="3" w:tplc="BE289D8C">
      <w:start w:val="1"/>
      <w:numFmt w:val="bullet"/>
      <w:lvlText w:val=""/>
      <w:lvlJc w:val="left"/>
      <w:pPr>
        <w:ind w:left="2880" w:hanging="360"/>
      </w:pPr>
      <w:rPr>
        <w:rFonts w:hint="default" w:ascii="Symbol" w:hAnsi="Symbol"/>
      </w:rPr>
    </w:lvl>
    <w:lvl w:ilvl="4" w:tplc="772A021E">
      <w:start w:val="1"/>
      <w:numFmt w:val="bullet"/>
      <w:lvlText w:val="o"/>
      <w:lvlJc w:val="left"/>
      <w:pPr>
        <w:ind w:left="3600" w:hanging="360"/>
      </w:pPr>
      <w:rPr>
        <w:rFonts w:hint="default" w:ascii="Courier New" w:hAnsi="Courier New"/>
      </w:rPr>
    </w:lvl>
    <w:lvl w:ilvl="5" w:tplc="A6547722">
      <w:start w:val="1"/>
      <w:numFmt w:val="bullet"/>
      <w:lvlText w:val=""/>
      <w:lvlJc w:val="left"/>
      <w:pPr>
        <w:ind w:left="4320" w:hanging="360"/>
      </w:pPr>
      <w:rPr>
        <w:rFonts w:hint="default" w:ascii="Wingdings" w:hAnsi="Wingdings"/>
      </w:rPr>
    </w:lvl>
    <w:lvl w:ilvl="6" w:tplc="CF18435E">
      <w:start w:val="1"/>
      <w:numFmt w:val="bullet"/>
      <w:lvlText w:val=""/>
      <w:lvlJc w:val="left"/>
      <w:pPr>
        <w:ind w:left="5040" w:hanging="360"/>
      </w:pPr>
      <w:rPr>
        <w:rFonts w:hint="default" w:ascii="Symbol" w:hAnsi="Symbol"/>
      </w:rPr>
    </w:lvl>
    <w:lvl w:ilvl="7" w:tplc="F8DCC94C">
      <w:start w:val="1"/>
      <w:numFmt w:val="bullet"/>
      <w:lvlText w:val="o"/>
      <w:lvlJc w:val="left"/>
      <w:pPr>
        <w:ind w:left="5760" w:hanging="360"/>
      </w:pPr>
      <w:rPr>
        <w:rFonts w:hint="default" w:ascii="Courier New" w:hAnsi="Courier New"/>
      </w:rPr>
    </w:lvl>
    <w:lvl w:ilvl="8" w:tplc="0E3083BC">
      <w:start w:val="1"/>
      <w:numFmt w:val="bullet"/>
      <w:lvlText w:val=""/>
      <w:lvlJc w:val="left"/>
      <w:pPr>
        <w:ind w:left="6480" w:hanging="360"/>
      </w:pPr>
      <w:rPr>
        <w:rFonts w:hint="default" w:ascii="Wingdings" w:hAnsi="Wingdings"/>
      </w:rPr>
    </w:lvl>
  </w:abstractNum>
  <w:abstractNum w:abstractNumId="9" w15:restartNumberingAfterBreak="0">
    <w:nsid w:val="2E965E06"/>
    <w:multiLevelType w:val="hybridMultilevel"/>
    <w:tmpl w:val="FFFFFFFF"/>
    <w:lvl w:ilvl="0" w:tplc="9F0ABB30">
      <w:start w:val="1"/>
      <w:numFmt w:val="bullet"/>
      <w:lvlText w:val=""/>
      <w:lvlJc w:val="left"/>
      <w:pPr>
        <w:ind w:left="720" w:hanging="360"/>
      </w:pPr>
      <w:rPr>
        <w:rFonts w:hint="default" w:ascii="Symbol" w:hAnsi="Symbol"/>
      </w:rPr>
    </w:lvl>
    <w:lvl w:ilvl="1" w:tplc="CF881CF8">
      <w:start w:val="1"/>
      <w:numFmt w:val="bullet"/>
      <w:lvlText w:val="o"/>
      <w:lvlJc w:val="left"/>
      <w:pPr>
        <w:ind w:left="1440" w:hanging="360"/>
      </w:pPr>
      <w:rPr>
        <w:rFonts w:hint="default" w:ascii="Courier New" w:hAnsi="Courier New"/>
      </w:rPr>
    </w:lvl>
    <w:lvl w:ilvl="2" w:tplc="AA5E723E">
      <w:start w:val="1"/>
      <w:numFmt w:val="bullet"/>
      <w:lvlText w:val=""/>
      <w:lvlJc w:val="left"/>
      <w:pPr>
        <w:ind w:left="2160" w:hanging="360"/>
      </w:pPr>
      <w:rPr>
        <w:rFonts w:hint="default" w:ascii="Wingdings" w:hAnsi="Wingdings"/>
      </w:rPr>
    </w:lvl>
    <w:lvl w:ilvl="3" w:tplc="5970A8A2">
      <w:start w:val="1"/>
      <w:numFmt w:val="bullet"/>
      <w:lvlText w:val=""/>
      <w:lvlJc w:val="left"/>
      <w:pPr>
        <w:ind w:left="2880" w:hanging="360"/>
      </w:pPr>
      <w:rPr>
        <w:rFonts w:hint="default" w:ascii="Symbol" w:hAnsi="Symbol"/>
      </w:rPr>
    </w:lvl>
    <w:lvl w:ilvl="4" w:tplc="C336A38A">
      <w:start w:val="1"/>
      <w:numFmt w:val="bullet"/>
      <w:lvlText w:val="o"/>
      <w:lvlJc w:val="left"/>
      <w:pPr>
        <w:ind w:left="3600" w:hanging="360"/>
      </w:pPr>
      <w:rPr>
        <w:rFonts w:hint="default" w:ascii="Courier New" w:hAnsi="Courier New"/>
      </w:rPr>
    </w:lvl>
    <w:lvl w:ilvl="5" w:tplc="4F445BCE">
      <w:start w:val="1"/>
      <w:numFmt w:val="bullet"/>
      <w:lvlText w:val=""/>
      <w:lvlJc w:val="left"/>
      <w:pPr>
        <w:ind w:left="4320" w:hanging="360"/>
      </w:pPr>
      <w:rPr>
        <w:rFonts w:hint="default" w:ascii="Wingdings" w:hAnsi="Wingdings"/>
      </w:rPr>
    </w:lvl>
    <w:lvl w:ilvl="6" w:tplc="7A30F052">
      <w:start w:val="1"/>
      <w:numFmt w:val="bullet"/>
      <w:lvlText w:val=""/>
      <w:lvlJc w:val="left"/>
      <w:pPr>
        <w:ind w:left="5040" w:hanging="360"/>
      </w:pPr>
      <w:rPr>
        <w:rFonts w:hint="default" w:ascii="Symbol" w:hAnsi="Symbol"/>
      </w:rPr>
    </w:lvl>
    <w:lvl w:ilvl="7" w:tplc="111A81D6">
      <w:start w:val="1"/>
      <w:numFmt w:val="bullet"/>
      <w:lvlText w:val="o"/>
      <w:lvlJc w:val="left"/>
      <w:pPr>
        <w:ind w:left="5760" w:hanging="360"/>
      </w:pPr>
      <w:rPr>
        <w:rFonts w:hint="default" w:ascii="Courier New" w:hAnsi="Courier New"/>
      </w:rPr>
    </w:lvl>
    <w:lvl w:ilvl="8" w:tplc="8F7870B0">
      <w:start w:val="1"/>
      <w:numFmt w:val="bullet"/>
      <w:lvlText w:val=""/>
      <w:lvlJc w:val="left"/>
      <w:pPr>
        <w:ind w:left="6480" w:hanging="360"/>
      </w:pPr>
      <w:rPr>
        <w:rFonts w:hint="default" w:ascii="Wingdings" w:hAnsi="Wingdings"/>
      </w:rPr>
    </w:lvl>
  </w:abstractNum>
  <w:abstractNum w:abstractNumId="10" w15:restartNumberingAfterBreak="0">
    <w:nsid w:val="3BBB3622"/>
    <w:multiLevelType w:val="hybridMultilevel"/>
    <w:tmpl w:val="FFFFFFFF"/>
    <w:lvl w:ilvl="0" w:tplc="F91C581A">
      <w:start w:val="1"/>
      <w:numFmt w:val="bullet"/>
      <w:lvlText w:val=""/>
      <w:lvlJc w:val="left"/>
      <w:pPr>
        <w:ind w:left="720" w:hanging="360"/>
      </w:pPr>
      <w:rPr>
        <w:rFonts w:hint="default" w:ascii="Symbol" w:hAnsi="Symbol"/>
      </w:rPr>
    </w:lvl>
    <w:lvl w:ilvl="1" w:tplc="3294B956">
      <w:start w:val="1"/>
      <w:numFmt w:val="bullet"/>
      <w:lvlText w:val="o"/>
      <w:lvlJc w:val="left"/>
      <w:pPr>
        <w:ind w:left="1440" w:hanging="360"/>
      </w:pPr>
      <w:rPr>
        <w:rFonts w:hint="default" w:ascii="Courier New" w:hAnsi="Courier New"/>
      </w:rPr>
    </w:lvl>
    <w:lvl w:ilvl="2" w:tplc="ACD27152">
      <w:start w:val="1"/>
      <w:numFmt w:val="bullet"/>
      <w:lvlText w:val=""/>
      <w:lvlJc w:val="left"/>
      <w:pPr>
        <w:ind w:left="2160" w:hanging="360"/>
      </w:pPr>
      <w:rPr>
        <w:rFonts w:hint="default" w:ascii="Wingdings" w:hAnsi="Wingdings"/>
      </w:rPr>
    </w:lvl>
    <w:lvl w:ilvl="3" w:tplc="B7885CB2">
      <w:start w:val="1"/>
      <w:numFmt w:val="bullet"/>
      <w:lvlText w:val=""/>
      <w:lvlJc w:val="left"/>
      <w:pPr>
        <w:ind w:left="2880" w:hanging="360"/>
      </w:pPr>
      <w:rPr>
        <w:rFonts w:hint="default" w:ascii="Symbol" w:hAnsi="Symbol"/>
      </w:rPr>
    </w:lvl>
    <w:lvl w:ilvl="4" w:tplc="ABB48F5C">
      <w:start w:val="1"/>
      <w:numFmt w:val="bullet"/>
      <w:lvlText w:val="o"/>
      <w:lvlJc w:val="left"/>
      <w:pPr>
        <w:ind w:left="3600" w:hanging="360"/>
      </w:pPr>
      <w:rPr>
        <w:rFonts w:hint="default" w:ascii="Courier New" w:hAnsi="Courier New"/>
      </w:rPr>
    </w:lvl>
    <w:lvl w:ilvl="5" w:tplc="4F9A331E">
      <w:start w:val="1"/>
      <w:numFmt w:val="bullet"/>
      <w:lvlText w:val=""/>
      <w:lvlJc w:val="left"/>
      <w:pPr>
        <w:ind w:left="4320" w:hanging="360"/>
      </w:pPr>
      <w:rPr>
        <w:rFonts w:hint="default" w:ascii="Wingdings" w:hAnsi="Wingdings"/>
      </w:rPr>
    </w:lvl>
    <w:lvl w:ilvl="6" w:tplc="93522CB2">
      <w:start w:val="1"/>
      <w:numFmt w:val="bullet"/>
      <w:lvlText w:val=""/>
      <w:lvlJc w:val="left"/>
      <w:pPr>
        <w:ind w:left="5040" w:hanging="360"/>
      </w:pPr>
      <w:rPr>
        <w:rFonts w:hint="default" w:ascii="Symbol" w:hAnsi="Symbol"/>
      </w:rPr>
    </w:lvl>
    <w:lvl w:ilvl="7" w:tplc="0C404B9A">
      <w:start w:val="1"/>
      <w:numFmt w:val="bullet"/>
      <w:lvlText w:val="o"/>
      <w:lvlJc w:val="left"/>
      <w:pPr>
        <w:ind w:left="5760" w:hanging="360"/>
      </w:pPr>
      <w:rPr>
        <w:rFonts w:hint="default" w:ascii="Courier New" w:hAnsi="Courier New"/>
      </w:rPr>
    </w:lvl>
    <w:lvl w:ilvl="8" w:tplc="CA108510">
      <w:start w:val="1"/>
      <w:numFmt w:val="bullet"/>
      <w:lvlText w:val=""/>
      <w:lvlJc w:val="left"/>
      <w:pPr>
        <w:ind w:left="6480" w:hanging="360"/>
      </w:pPr>
      <w:rPr>
        <w:rFonts w:hint="default" w:ascii="Wingdings" w:hAnsi="Wingdings"/>
      </w:rPr>
    </w:lvl>
  </w:abstractNum>
  <w:abstractNum w:abstractNumId="11" w15:restartNumberingAfterBreak="0">
    <w:nsid w:val="3EDC3F8D"/>
    <w:multiLevelType w:val="hybridMultilevel"/>
    <w:tmpl w:val="FFFFFFFF"/>
    <w:lvl w:ilvl="0" w:tplc="84AAEF18">
      <w:start w:val="1"/>
      <w:numFmt w:val="bullet"/>
      <w:lvlText w:val="-"/>
      <w:lvlJc w:val="left"/>
      <w:pPr>
        <w:ind w:left="720" w:hanging="360"/>
      </w:pPr>
      <w:rPr>
        <w:rFonts w:hint="default" w:ascii="Calibri" w:hAnsi="Calibri"/>
      </w:rPr>
    </w:lvl>
    <w:lvl w:ilvl="1" w:tplc="F7283B10">
      <w:start w:val="1"/>
      <w:numFmt w:val="bullet"/>
      <w:lvlText w:val="o"/>
      <w:lvlJc w:val="left"/>
      <w:pPr>
        <w:ind w:left="1440" w:hanging="360"/>
      </w:pPr>
      <w:rPr>
        <w:rFonts w:hint="default" w:ascii="Courier New" w:hAnsi="Courier New"/>
      </w:rPr>
    </w:lvl>
    <w:lvl w:ilvl="2" w:tplc="3A702884">
      <w:start w:val="1"/>
      <w:numFmt w:val="bullet"/>
      <w:lvlText w:val=""/>
      <w:lvlJc w:val="left"/>
      <w:pPr>
        <w:ind w:left="2160" w:hanging="360"/>
      </w:pPr>
      <w:rPr>
        <w:rFonts w:hint="default" w:ascii="Wingdings" w:hAnsi="Wingdings"/>
      </w:rPr>
    </w:lvl>
    <w:lvl w:ilvl="3" w:tplc="B40CBB42">
      <w:start w:val="1"/>
      <w:numFmt w:val="bullet"/>
      <w:lvlText w:val=""/>
      <w:lvlJc w:val="left"/>
      <w:pPr>
        <w:ind w:left="2880" w:hanging="360"/>
      </w:pPr>
      <w:rPr>
        <w:rFonts w:hint="default" w:ascii="Symbol" w:hAnsi="Symbol"/>
      </w:rPr>
    </w:lvl>
    <w:lvl w:ilvl="4" w:tplc="6A92C684">
      <w:start w:val="1"/>
      <w:numFmt w:val="bullet"/>
      <w:lvlText w:val="o"/>
      <w:lvlJc w:val="left"/>
      <w:pPr>
        <w:ind w:left="3600" w:hanging="360"/>
      </w:pPr>
      <w:rPr>
        <w:rFonts w:hint="default" w:ascii="Courier New" w:hAnsi="Courier New"/>
      </w:rPr>
    </w:lvl>
    <w:lvl w:ilvl="5" w:tplc="44027E0E">
      <w:start w:val="1"/>
      <w:numFmt w:val="bullet"/>
      <w:lvlText w:val=""/>
      <w:lvlJc w:val="left"/>
      <w:pPr>
        <w:ind w:left="4320" w:hanging="360"/>
      </w:pPr>
      <w:rPr>
        <w:rFonts w:hint="default" w:ascii="Wingdings" w:hAnsi="Wingdings"/>
      </w:rPr>
    </w:lvl>
    <w:lvl w:ilvl="6" w:tplc="4F200424">
      <w:start w:val="1"/>
      <w:numFmt w:val="bullet"/>
      <w:lvlText w:val=""/>
      <w:lvlJc w:val="left"/>
      <w:pPr>
        <w:ind w:left="5040" w:hanging="360"/>
      </w:pPr>
      <w:rPr>
        <w:rFonts w:hint="default" w:ascii="Symbol" w:hAnsi="Symbol"/>
      </w:rPr>
    </w:lvl>
    <w:lvl w:ilvl="7" w:tplc="3CD42498">
      <w:start w:val="1"/>
      <w:numFmt w:val="bullet"/>
      <w:lvlText w:val="o"/>
      <w:lvlJc w:val="left"/>
      <w:pPr>
        <w:ind w:left="5760" w:hanging="360"/>
      </w:pPr>
      <w:rPr>
        <w:rFonts w:hint="default" w:ascii="Courier New" w:hAnsi="Courier New"/>
      </w:rPr>
    </w:lvl>
    <w:lvl w:ilvl="8" w:tplc="5F86F6C8">
      <w:start w:val="1"/>
      <w:numFmt w:val="bullet"/>
      <w:lvlText w:val=""/>
      <w:lvlJc w:val="left"/>
      <w:pPr>
        <w:ind w:left="6480" w:hanging="360"/>
      </w:pPr>
      <w:rPr>
        <w:rFonts w:hint="default" w:ascii="Wingdings" w:hAnsi="Wingdings"/>
      </w:rPr>
    </w:lvl>
  </w:abstractNum>
  <w:abstractNum w:abstractNumId="12" w15:restartNumberingAfterBreak="0">
    <w:nsid w:val="47BA6061"/>
    <w:multiLevelType w:val="hybridMultilevel"/>
    <w:tmpl w:val="FFFFFFFF"/>
    <w:lvl w:ilvl="0" w:tplc="4650DD16">
      <w:start w:val="1"/>
      <w:numFmt w:val="bullet"/>
      <w:lvlText w:val=""/>
      <w:lvlJc w:val="left"/>
      <w:pPr>
        <w:ind w:left="720" w:hanging="360"/>
      </w:pPr>
      <w:rPr>
        <w:rFonts w:hint="default" w:ascii="Symbol" w:hAnsi="Symbol"/>
      </w:rPr>
    </w:lvl>
    <w:lvl w:ilvl="1" w:tplc="2724EF12">
      <w:start w:val="1"/>
      <w:numFmt w:val="bullet"/>
      <w:lvlText w:val="o"/>
      <w:lvlJc w:val="left"/>
      <w:pPr>
        <w:ind w:left="1440" w:hanging="360"/>
      </w:pPr>
      <w:rPr>
        <w:rFonts w:hint="default" w:ascii="Courier New" w:hAnsi="Courier New"/>
      </w:rPr>
    </w:lvl>
    <w:lvl w:ilvl="2" w:tplc="2FF8CA60">
      <w:start w:val="1"/>
      <w:numFmt w:val="bullet"/>
      <w:lvlText w:val=""/>
      <w:lvlJc w:val="left"/>
      <w:pPr>
        <w:ind w:left="2160" w:hanging="360"/>
      </w:pPr>
      <w:rPr>
        <w:rFonts w:hint="default" w:ascii="Wingdings" w:hAnsi="Wingdings"/>
      </w:rPr>
    </w:lvl>
    <w:lvl w:ilvl="3" w:tplc="5792E3DC">
      <w:start w:val="1"/>
      <w:numFmt w:val="bullet"/>
      <w:lvlText w:val=""/>
      <w:lvlJc w:val="left"/>
      <w:pPr>
        <w:ind w:left="2880" w:hanging="360"/>
      </w:pPr>
      <w:rPr>
        <w:rFonts w:hint="default" w:ascii="Symbol" w:hAnsi="Symbol"/>
      </w:rPr>
    </w:lvl>
    <w:lvl w:ilvl="4" w:tplc="FB28E55A">
      <w:start w:val="1"/>
      <w:numFmt w:val="bullet"/>
      <w:lvlText w:val="o"/>
      <w:lvlJc w:val="left"/>
      <w:pPr>
        <w:ind w:left="3600" w:hanging="360"/>
      </w:pPr>
      <w:rPr>
        <w:rFonts w:hint="default" w:ascii="Courier New" w:hAnsi="Courier New"/>
      </w:rPr>
    </w:lvl>
    <w:lvl w:ilvl="5" w:tplc="54ACB246">
      <w:start w:val="1"/>
      <w:numFmt w:val="bullet"/>
      <w:lvlText w:val=""/>
      <w:lvlJc w:val="left"/>
      <w:pPr>
        <w:ind w:left="4320" w:hanging="360"/>
      </w:pPr>
      <w:rPr>
        <w:rFonts w:hint="default" w:ascii="Wingdings" w:hAnsi="Wingdings"/>
      </w:rPr>
    </w:lvl>
    <w:lvl w:ilvl="6" w:tplc="9C0E3E66">
      <w:start w:val="1"/>
      <w:numFmt w:val="bullet"/>
      <w:lvlText w:val=""/>
      <w:lvlJc w:val="left"/>
      <w:pPr>
        <w:ind w:left="5040" w:hanging="360"/>
      </w:pPr>
      <w:rPr>
        <w:rFonts w:hint="default" w:ascii="Symbol" w:hAnsi="Symbol"/>
      </w:rPr>
    </w:lvl>
    <w:lvl w:ilvl="7" w:tplc="3210F514">
      <w:start w:val="1"/>
      <w:numFmt w:val="bullet"/>
      <w:lvlText w:val="o"/>
      <w:lvlJc w:val="left"/>
      <w:pPr>
        <w:ind w:left="5760" w:hanging="360"/>
      </w:pPr>
      <w:rPr>
        <w:rFonts w:hint="default" w:ascii="Courier New" w:hAnsi="Courier New"/>
      </w:rPr>
    </w:lvl>
    <w:lvl w:ilvl="8" w:tplc="C890BE62">
      <w:start w:val="1"/>
      <w:numFmt w:val="bullet"/>
      <w:lvlText w:val=""/>
      <w:lvlJc w:val="left"/>
      <w:pPr>
        <w:ind w:left="6480" w:hanging="360"/>
      </w:pPr>
      <w:rPr>
        <w:rFonts w:hint="default" w:ascii="Wingdings" w:hAnsi="Wingdings"/>
      </w:rPr>
    </w:lvl>
  </w:abstractNum>
  <w:abstractNum w:abstractNumId="13" w15:restartNumberingAfterBreak="0">
    <w:nsid w:val="4C577C9F"/>
    <w:multiLevelType w:val="hybridMultilevel"/>
    <w:tmpl w:val="FFFFFFFF"/>
    <w:lvl w:ilvl="0" w:tplc="81E6E6F4">
      <w:start w:val="1"/>
      <w:numFmt w:val="bullet"/>
      <w:lvlText w:val=""/>
      <w:lvlJc w:val="left"/>
      <w:pPr>
        <w:ind w:left="720" w:hanging="360"/>
      </w:pPr>
      <w:rPr>
        <w:rFonts w:hint="default" w:ascii="Symbol" w:hAnsi="Symbol"/>
      </w:rPr>
    </w:lvl>
    <w:lvl w:ilvl="1" w:tplc="C1626360">
      <w:start w:val="1"/>
      <w:numFmt w:val="bullet"/>
      <w:lvlText w:val="o"/>
      <w:lvlJc w:val="left"/>
      <w:pPr>
        <w:ind w:left="1440" w:hanging="360"/>
      </w:pPr>
      <w:rPr>
        <w:rFonts w:hint="default" w:ascii="Courier New" w:hAnsi="Courier New"/>
      </w:rPr>
    </w:lvl>
    <w:lvl w:ilvl="2" w:tplc="F94A2400">
      <w:start w:val="1"/>
      <w:numFmt w:val="bullet"/>
      <w:lvlText w:val=""/>
      <w:lvlJc w:val="left"/>
      <w:pPr>
        <w:ind w:left="2160" w:hanging="360"/>
      </w:pPr>
      <w:rPr>
        <w:rFonts w:hint="default" w:ascii="Wingdings" w:hAnsi="Wingdings"/>
      </w:rPr>
    </w:lvl>
    <w:lvl w:ilvl="3" w:tplc="9FB6B9F6">
      <w:start w:val="1"/>
      <w:numFmt w:val="bullet"/>
      <w:lvlText w:val=""/>
      <w:lvlJc w:val="left"/>
      <w:pPr>
        <w:ind w:left="2880" w:hanging="360"/>
      </w:pPr>
      <w:rPr>
        <w:rFonts w:hint="default" w:ascii="Symbol" w:hAnsi="Symbol"/>
      </w:rPr>
    </w:lvl>
    <w:lvl w:ilvl="4" w:tplc="A04E4B70">
      <w:start w:val="1"/>
      <w:numFmt w:val="bullet"/>
      <w:lvlText w:val="o"/>
      <w:lvlJc w:val="left"/>
      <w:pPr>
        <w:ind w:left="3600" w:hanging="360"/>
      </w:pPr>
      <w:rPr>
        <w:rFonts w:hint="default" w:ascii="Courier New" w:hAnsi="Courier New"/>
      </w:rPr>
    </w:lvl>
    <w:lvl w:ilvl="5" w:tplc="997C94A8">
      <w:start w:val="1"/>
      <w:numFmt w:val="bullet"/>
      <w:lvlText w:val=""/>
      <w:lvlJc w:val="left"/>
      <w:pPr>
        <w:ind w:left="4320" w:hanging="360"/>
      </w:pPr>
      <w:rPr>
        <w:rFonts w:hint="default" w:ascii="Wingdings" w:hAnsi="Wingdings"/>
      </w:rPr>
    </w:lvl>
    <w:lvl w:ilvl="6" w:tplc="5AE20BF4">
      <w:start w:val="1"/>
      <w:numFmt w:val="bullet"/>
      <w:lvlText w:val=""/>
      <w:lvlJc w:val="left"/>
      <w:pPr>
        <w:ind w:left="5040" w:hanging="360"/>
      </w:pPr>
      <w:rPr>
        <w:rFonts w:hint="default" w:ascii="Symbol" w:hAnsi="Symbol"/>
      </w:rPr>
    </w:lvl>
    <w:lvl w:ilvl="7" w:tplc="C9A2F244">
      <w:start w:val="1"/>
      <w:numFmt w:val="bullet"/>
      <w:lvlText w:val="o"/>
      <w:lvlJc w:val="left"/>
      <w:pPr>
        <w:ind w:left="5760" w:hanging="360"/>
      </w:pPr>
      <w:rPr>
        <w:rFonts w:hint="default" w:ascii="Courier New" w:hAnsi="Courier New"/>
      </w:rPr>
    </w:lvl>
    <w:lvl w:ilvl="8" w:tplc="B3D0AA04">
      <w:start w:val="1"/>
      <w:numFmt w:val="bullet"/>
      <w:lvlText w:val=""/>
      <w:lvlJc w:val="left"/>
      <w:pPr>
        <w:ind w:left="6480" w:hanging="360"/>
      </w:pPr>
      <w:rPr>
        <w:rFonts w:hint="default" w:ascii="Wingdings" w:hAnsi="Wingdings"/>
      </w:rPr>
    </w:lvl>
  </w:abstractNum>
  <w:abstractNum w:abstractNumId="14" w15:restartNumberingAfterBreak="0">
    <w:nsid w:val="52F2551D"/>
    <w:multiLevelType w:val="hybridMultilevel"/>
    <w:tmpl w:val="FFFFFFFF"/>
    <w:lvl w:ilvl="0" w:tplc="DD9C51A0">
      <w:start w:val="1"/>
      <w:numFmt w:val="bullet"/>
      <w:lvlText w:val=""/>
      <w:lvlJc w:val="left"/>
      <w:pPr>
        <w:ind w:left="720" w:hanging="360"/>
      </w:pPr>
      <w:rPr>
        <w:rFonts w:hint="default" w:ascii="Symbol" w:hAnsi="Symbol"/>
      </w:rPr>
    </w:lvl>
    <w:lvl w:ilvl="1" w:tplc="ED78DAC8">
      <w:start w:val="1"/>
      <w:numFmt w:val="bullet"/>
      <w:lvlText w:val="o"/>
      <w:lvlJc w:val="left"/>
      <w:pPr>
        <w:ind w:left="1440" w:hanging="360"/>
      </w:pPr>
      <w:rPr>
        <w:rFonts w:hint="default" w:ascii="Courier New" w:hAnsi="Courier New"/>
      </w:rPr>
    </w:lvl>
    <w:lvl w:ilvl="2" w:tplc="BACA681E">
      <w:start w:val="1"/>
      <w:numFmt w:val="bullet"/>
      <w:lvlText w:val=""/>
      <w:lvlJc w:val="left"/>
      <w:pPr>
        <w:ind w:left="2160" w:hanging="360"/>
      </w:pPr>
      <w:rPr>
        <w:rFonts w:hint="default" w:ascii="Wingdings" w:hAnsi="Wingdings"/>
      </w:rPr>
    </w:lvl>
    <w:lvl w:ilvl="3" w:tplc="D960F53A">
      <w:start w:val="1"/>
      <w:numFmt w:val="bullet"/>
      <w:lvlText w:val=""/>
      <w:lvlJc w:val="left"/>
      <w:pPr>
        <w:ind w:left="2880" w:hanging="360"/>
      </w:pPr>
      <w:rPr>
        <w:rFonts w:hint="default" w:ascii="Symbol" w:hAnsi="Symbol"/>
      </w:rPr>
    </w:lvl>
    <w:lvl w:ilvl="4" w:tplc="5D4A532C">
      <w:start w:val="1"/>
      <w:numFmt w:val="bullet"/>
      <w:lvlText w:val="o"/>
      <w:lvlJc w:val="left"/>
      <w:pPr>
        <w:ind w:left="3600" w:hanging="360"/>
      </w:pPr>
      <w:rPr>
        <w:rFonts w:hint="default" w:ascii="Courier New" w:hAnsi="Courier New"/>
      </w:rPr>
    </w:lvl>
    <w:lvl w:ilvl="5" w:tplc="226AB3A6">
      <w:start w:val="1"/>
      <w:numFmt w:val="bullet"/>
      <w:lvlText w:val=""/>
      <w:lvlJc w:val="left"/>
      <w:pPr>
        <w:ind w:left="4320" w:hanging="360"/>
      </w:pPr>
      <w:rPr>
        <w:rFonts w:hint="default" w:ascii="Wingdings" w:hAnsi="Wingdings"/>
      </w:rPr>
    </w:lvl>
    <w:lvl w:ilvl="6" w:tplc="5AC4ACAE">
      <w:start w:val="1"/>
      <w:numFmt w:val="bullet"/>
      <w:lvlText w:val=""/>
      <w:lvlJc w:val="left"/>
      <w:pPr>
        <w:ind w:left="5040" w:hanging="360"/>
      </w:pPr>
      <w:rPr>
        <w:rFonts w:hint="default" w:ascii="Symbol" w:hAnsi="Symbol"/>
      </w:rPr>
    </w:lvl>
    <w:lvl w:ilvl="7" w:tplc="1146EB2C">
      <w:start w:val="1"/>
      <w:numFmt w:val="bullet"/>
      <w:lvlText w:val="o"/>
      <w:lvlJc w:val="left"/>
      <w:pPr>
        <w:ind w:left="5760" w:hanging="360"/>
      </w:pPr>
      <w:rPr>
        <w:rFonts w:hint="default" w:ascii="Courier New" w:hAnsi="Courier New"/>
      </w:rPr>
    </w:lvl>
    <w:lvl w:ilvl="8" w:tplc="BE88ECEE">
      <w:start w:val="1"/>
      <w:numFmt w:val="bullet"/>
      <w:lvlText w:val=""/>
      <w:lvlJc w:val="left"/>
      <w:pPr>
        <w:ind w:left="6480" w:hanging="360"/>
      </w:pPr>
      <w:rPr>
        <w:rFonts w:hint="default" w:ascii="Wingdings" w:hAnsi="Wingdings"/>
      </w:rPr>
    </w:lvl>
  </w:abstractNum>
  <w:abstractNum w:abstractNumId="15" w15:restartNumberingAfterBreak="0">
    <w:nsid w:val="540A5DE7"/>
    <w:multiLevelType w:val="hybridMultilevel"/>
    <w:tmpl w:val="FFFFFFFF"/>
    <w:lvl w:ilvl="0" w:tplc="82A0ADB6">
      <w:start w:val="1"/>
      <w:numFmt w:val="bullet"/>
      <w:lvlText w:val=""/>
      <w:lvlJc w:val="left"/>
      <w:pPr>
        <w:ind w:left="720" w:hanging="360"/>
      </w:pPr>
      <w:rPr>
        <w:rFonts w:hint="default" w:ascii="Symbol" w:hAnsi="Symbol"/>
      </w:rPr>
    </w:lvl>
    <w:lvl w:ilvl="1" w:tplc="A9F6C01C">
      <w:start w:val="1"/>
      <w:numFmt w:val="bullet"/>
      <w:lvlText w:val="o"/>
      <w:lvlJc w:val="left"/>
      <w:pPr>
        <w:ind w:left="1440" w:hanging="360"/>
      </w:pPr>
      <w:rPr>
        <w:rFonts w:hint="default" w:ascii="Courier New" w:hAnsi="Courier New"/>
      </w:rPr>
    </w:lvl>
    <w:lvl w:ilvl="2" w:tplc="A5509AEA">
      <w:start w:val="1"/>
      <w:numFmt w:val="bullet"/>
      <w:lvlText w:val=""/>
      <w:lvlJc w:val="left"/>
      <w:pPr>
        <w:ind w:left="2160" w:hanging="360"/>
      </w:pPr>
      <w:rPr>
        <w:rFonts w:hint="default" w:ascii="Wingdings" w:hAnsi="Wingdings"/>
      </w:rPr>
    </w:lvl>
    <w:lvl w:ilvl="3" w:tplc="69EE6648">
      <w:start w:val="1"/>
      <w:numFmt w:val="bullet"/>
      <w:lvlText w:val=""/>
      <w:lvlJc w:val="left"/>
      <w:pPr>
        <w:ind w:left="2880" w:hanging="360"/>
      </w:pPr>
      <w:rPr>
        <w:rFonts w:hint="default" w:ascii="Symbol" w:hAnsi="Symbol"/>
      </w:rPr>
    </w:lvl>
    <w:lvl w:ilvl="4" w:tplc="435E00EC">
      <w:start w:val="1"/>
      <w:numFmt w:val="bullet"/>
      <w:lvlText w:val="o"/>
      <w:lvlJc w:val="left"/>
      <w:pPr>
        <w:ind w:left="3600" w:hanging="360"/>
      </w:pPr>
      <w:rPr>
        <w:rFonts w:hint="default" w:ascii="Courier New" w:hAnsi="Courier New"/>
      </w:rPr>
    </w:lvl>
    <w:lvl w:ilvl="5" w:tplc="DBE6BDC0">
      <w:start w:val="1"/>
      <w:numFmt w:val="bullet"/>
      <w:lvlText w:val=""/>
      <w:lvlJc w:val="left"/>
      <w:pPr>
        <w:ind w:left="4320" w:hanging="360"/>
      </w:pPr>
      <w:rPr>
        <w:rFonts w:hint="default" w:ascii="Wingdings" w:hAnsi="Wingdings"/>
      </w:rPr>
    </w:lvl>
    <w:lvl w:ilvl="6" w:tplc="21BEDC34">
      <w:start w:val="1"/>
      <w:numFmt w:val="bullet"/>
      <w:lvlText w:val=""/>
      <w:lvlJc w:val="left"/>
      <w:pPr>
        <w:ind w:left="5040" w:hanging="360"/>
      </w:pPr>
      <w:rPr>
        <w:rFonts w:hint="default" w:ascii="Symbol" w:hAnsi="Symbol"/>
      </w:rPr>
    </w:lvl>
    <w:lvl w:ilvl="7" w:tplc="74C8BEC4">
      <w:start w:val="1"/>
      <w:numFmt w:val="bullet"/>
      <w:lvlText w:val="o"/>
      <w:lvlJc w:val="left"/>
      <w:pPr>
        <w:ind w:left="5760" w:hanging="360"/>
      </w:pPr>
      <w:rPr>
        <w:rFonts w:hint="default" w:ascii="Courier New" w:hAnsi="Courier New"/>
      </w:rPr>
    </w:lvl>
    <w:lvl w:ilvl="8" w:tplc="07629A9C">
      <w:start w:val="1"/>
      <w:numFmt w:val="bullet"/>
      <w:lvlText w:val=""/>
      <w:lvlJc w:val="left"/>
      <w:pPr>
        <w:ind w:left="6480" w:hanging="360"/>
      </w:pPr>
      <w:rPr>
        <w:rFonts w:hint="default" w:ascii="Wingdings" w:hAnsi="Wingdings"/>
      </w:rPr>
    </w:lvl>
  </w:abstractNum>
  <w:abstractNum w:abstractNumId="16" w15:restartNumberingAfterBreak="0">
    <w:nsid w:val="55C07F9F"/>
    <w:multiLevelType w:val="hybridMultilevel"/>
    <w:tmpl w:val="FFFFFFFF"/>
    <w:lvl w:ilvl="0" w:tplc="71C87F18">
      <w:start w:val="1"/>
      <w:numFmt w:val="bullet"/>
      <w:lvlText w:val=""/>
      <w:lvlJc w:val="left"/>
      <w:pPr>
        <w:ind w:left="720" w:hanging="360"/>
      </w:pPr>
      <w:rPr>
        <w:rFonts w:hint="default" w:ascii="Symbol" w:hAnsi="Symbol"/>
      </w:rPr>
    </w:lvl>
    <w:lvl w:ilvl="1" w:tplc="3DDC944A">
      <w:start w:val="1"/>
      <w:numFmt w:val="bullet"/>
      <w:lvlText w:val="o"/>
      <w:lvlJc w:val="left"/>
      <w:pPr>
        <w:ind w:left="1440" w:hanging="360"/>
      </w:pPr>
      <w:rPr>
        <w:rFonts w:hint="default" w:ascii="Courier New" w:hAnsi="Courier New"/>
      </w:rPr>
    </w:lvl>
    <w:lvl w:ilvl="2" w:tplc="5D7CC4FC">
      <w:start w:val="1"/>
      <w:numFmt w:val="bullet"/>
      <w:lvlText w:val=""/>
      <w:lvlJc w:val="left"/>
      <w:pPr>
        <w:ind w:left="2160" w:hanging="360"/>
      </w:pPr>
      <w:rPr>
        <w:rFonts w:hint="default" w:ascii="Wingdings" w:hAnsi="Wingdings"/>
      </w:rPr>
    </w:lvl>
    <w:lvl w:ilvl="3" w:tplc="892CE806">
      <w:start w:val="1"/>
      <w:numFmt w:val="bullet"/>
      <w:lvlText w:val=""/>
      <w:lvlJc w:val="left"/>
      <w:pPr>
        <w:ind w:left="2880" w:hanging="360"/>
      </w:pPr>
      <w:rPr>
        <w:rFonts w:hint="default" w:ascii="Symbol" w:hAnsi="Symbol"/>
      </w:rPr>
    </w:lvl>
    <w:lvl w:ilvl="4" w:tplc="B43614F6">
      <w:start w:val="1"/>
      <w:numFmt w:val="bullet"/>
      <w:lvlText w:val="o"/>
      <w:lvlJc w:val="left"/>
      <w:pPr>
        <w:ind w:left="3600" w:hanging="360"/>
      </w:pPr>
      <w:rPr>
        <w:rFonts w:hint="default" w:ascii="Courier New" w:hAnsi="Courier New"/>
      </w:rPr>
    </w:lvl>
    <w:lvl w:ilvl="5" w:tplc="98822918">
      <w:start w:val="1"/>
      <w:numFmt w:val="bullet"/>
      <w:lvlText w:val=""/>
      <w:lvlJc w:val="left"/>
      <w:pPr>
        <w:ind w:left="4320" w:hanging="360"/>
      </w:pPr>
      <w:rPr>
        <w:rFonts w:hint="default" w:ascii="Wingdings" w:hAnsi="Wingdings"/>
      </w:rPr>
    </w:lvl>
    <w:lvl w:ilvl="6" w:tplc="F8462B5C">
      <w:start w:val="1"/>
      <w:numFmt w:val="bullet"/>
      <w:lvlText w:val=""/>
      <w:lvlJc w:val="left"/>
      <w:pPr>
        <w:ind w:left="5040" w:hanging="360"/>
      </w:pPr>
      <w:rPr>
        <w:rFonts w:hint="default" w:ascii="Symbol" w:hAnsi="Symbol"/>
      </w:rPr>
    </w:lvl>
    <w:lvl w:ilvl="7" w:tplc="D13EB3B6">
      <w:start w:val="1"/>
      <w:numFmt w:val="bullet"/>
      <w:lvlText w:val="o"/>
      <w:lvlJc w:val="left"/>
      <w:pPr>
        <w:ind w:left="5760" w:hanging="360"/>
      </w:pPr>
      <w:rPr>
        <w:rFonts w:hint="default" w:ascii="Courier New" w:hAnsi="Courier New"/>
      </w:rPr>
    </w:lvl>
    <w:lvl w:ilvl="8" w:tplc="C650606A">
      <w:start w:val="1"/>
      <w:numFmt w:val="bullet"/>
      <w:lvlText w:val=""/>
      <w:lvlJc w:val="left"/>
      <w:pPr>
        <w:ind w:left="6480" w:hanging="360"/>
      </w:pPr>
      <w:rPr>
        <w:rFonts w:hint="default" w:ascii="Wingdings" w:hAnsi="Wingdings"/>
      </w:rPr>
    </w:lvl>
  </w:abstractNum>
  <w:abstractNum w:abstractNumId="17" w15:restartNumberingAfterBreak="0">
    <w:nsid w:val="56541764"/>
    <w:multiLevelType w:val="hybridMultilevel"/>
    <w:tmpl w:val="FFFFFFFF"/>
    <w:lvl w:ilvl="0" w:tplc="2586D934">
      <w:start w:val="1"/>
      <w:numFmt w:val="bullet"/>
      <w:lvlText w:val="-"/>
      <w:lvlJc w:val="left"/>
      <w:pPr>
        <w:ind w:left="720" w:hanging="360"/>
      </w:pPr>
      <w:rPr>
        <w:rFonts w:hint="default" w:ascii="Calibri" w:hAnsi="Calibri"/>
      </w:rPr>
    </w:lvl>
    <w:lvl w:ilvl="1" w:tplc="61FA2C50">
      <w:start w:val="1"/>
      <w:numFmt w:val="bullet"/>
      <w:lvlText w:val="o"/>
      <w:lvlJc w:val="left"/>
      <w:pPr>
        <w:ind w:left="1440" w:hanging="360"/>
      </w:pPr>
      <w:rPr>
        <w:rFonts w:hint="default" w:ascii="Courier New" w:hAnsi="Courier New"/>
      </w:rPr>
    </w:lvl>
    <w:lvl w:ilvl="2" w:tplc="71343D7C">
      <w:start w:val="1"/>
      <w:numFmt w:val="bullet"/>
      <w:lvlText w:val=""/>
      <w:lvlJc w:val="left"/>
      <w:pPr>
        <w:ind w:left="2160" w:hanging="360"/>
      </w:pPr>
      <w:rPr>
        <w:rFonts w:hint="default" w:ascii="Wingdings" w:hAnsi="Wingdings"/>
      </w:rPr>
    </w:lvl>
    <w:lvl w:ilvl="3" w:tplc="0D8C0DB4">
      <w:start w:val="1"/>
      <w:numFmt w:val="bullet"/>
      <w:lvlText w:val=""/>
      <w:lvlJc w:val="left"/>
      <w:pPr>
        <w:ind w:left="2880" w:hanging="360"/>
      </w:pPr>
      <w:rPr>
        <w:rFonts w:hint="default" w:ascii="Symbol" w:hAnsi="Symbol"/>
      </w:rPr>
    </w:lvl>
    <w:lvl w:ilvl="4" w:tplc="33222290">
      <w:start w:val="1"/>
      <w:numFmt w:val="bullet"/>
      <w:lvlText w:val="o"/>
      <w:lvlJc w:val="left"/>
      <w:pPr>
        <w:ind w:left="3600" w:hanging="360"/>
      </w:pPr>
      <w:rPr>
        <w:rFonts w:hint="default" w:ascii="Courier New" w:hAnsi="Courier New"/>
      </w:rPr>
    </w:lvl>
    <w:lvl w:ilvl="5" w:tplc="65282582">
      <w:start w:val="1"/>
      <w:numFmt w:val="bullet"/>
      <w:lvlText w:val=""/>
      <w:lvlJc w:val="left"/>
      <w:pPr>
        <w:ind w:left="4320" w:hanging="360"/>
      </w:pPr>
      <w:rPr>
        <w:rFonts w:hint="default" w:ascii="Wingdings" w:hAnsi="Wingdings"/>
      </w:rPr>
    </w:lvl>
    <w:lvl w:ilvl="6" w:tplc="5A281624">
      <w:start w:val="1"/>
      <w:numFmt w:val="bullet"/>
      <w:lvlText w:val=""/>
      <w:lvlJc w:val="left"/>
      <w:pPr>
        <w:ind w:left="5040" w:hanging="360"/>
      </w:pPr>
      <w:rPr>
        <w:rFonts w:hint="default" w:ascii="Symbol" w:hAnsi="Symbol"/>
      </w:rPr>
    </w:lvl>
    <w:lvl w:ilvl="7" w:tplc="A906DF8C">
      <w:start w:val="1"/>
      <w:numFmt w:val="bullet"/>
      <w:lvlText w:val="o"/>
      <w:lvlJc w:val="left"/>
      <w:pPr>
        <w:ind w:left="5760" w:hanging="360"/>
      </w:pPr>
      <w:rPr>
        <w:rFonts w:hint="default" w:ascii="Courier New" w:hAnsi="Courier New"/>
      </w:rPr>
    </w:lvl>
    <w:lvl w:ilvl="8" w:tplc="AAC4D090">
      <w:start w:val="1"/>
      <w:numFmt w:val="bullet"/>
      <w:lvlText w:val=""/>
      <w:lvlJc w:val="left"/>
      <w:pPr>
        <w:ind w:left="6480" w:hanging="360"/>
      </w:pPr>
      <w:rPr>
        <w:rFonts w:hint="default" w:ascii="Wingdings" w:hAnsi="Wingdings"/>
      </w:rPr>
    </w:lvl>
  </w:abstractNum>
  <w:abstractNum w:abstractNumId="18" w15:restartNumberingAfterBreak="0">
    <w:nsid w:val="5EC8688A"/>
    <w:multiLevelType w:val="hybridMultilevel"/>
    <w:tmpl w:val="FFFFFFFF"/>
    <w:lvl w:ilvl="0" w:tplc="A27ABA14">
      <w:start w:val="1"/>
      <w:numFmt w:val="bullet"/>
      <w:lvlText w:val="-"/>
      <w:lvlJc w:val="left"/>
      <w:pPr>
        <w:ind w:left="720" w:hanging="360"/>
      </w:pPr>
      <w:rPr>
        <w:rFonts w:hint="default" w:ascii="Calibri" w:hAnsi="Calibri"/>
      </w:rPr>
    </w:lvl>
    <w:lvl w:ilvl="1" w:tplc="4776FFBC">
      <w:start w:val="1"/>
      <w:numFmt w:val="bullet"/>
      <w:lvlText w:val="o"/>
      <w:lvlJc w:val="left"/>
      <w:pPr>
        <w:ind w:left="1440" w:hanging="360"/>
      </w:pPr>
      <w:rPr>
        <w:rFonts w:hint="default" w:ascii="Courier New" w:hAnsi="Courier New"/>
      </w:rPr>
    </w:lvl>
    <w:lvl w:ilvl="2" w:tplc="67269FC0">
      <w:start w:val="1"/>
      <w:numFmt w:val="bullet"/>
      <w:lvlText w:val=""/>
      <w:lvlJc w:val="left"/>
      <w:pPr>
        <w:ind w:left="2160" w:hanging="360"/>
      </w:pPr>
      <w:rPr>
        <w:rFonts w:hint="default" w:ascii="Wingdings" w:hAnsi="Wingdings"/>
      </w:rPr>
    </w:lvl>
    <w:lvl w:ilvl="3" w:tplc="008C6A1E">
      <w:start w:val="1"/>
      <w:numFmt w:val="bullet"/>
      <w:lvlText w:val=""/>
      <w:lvlJc w:val="left"/>
      <w:pPr>
        <w:ind w:left="2880" w:hanging="360"/>
      </w:pPr>
      <w:rPr>
        <w:rFonts w:hint="default" w:ascii="Symbol" w:hAnsi="Symbol"/>
      </w:rPr>
    </w:lvl>
    <w:lvl w:ilvl="4" w:tplc="61C4FA1E">
      <w:start w:val="1"/>
      <w:numFmt w:val="bullet"/>
      <w:lvlText w:val="o"/>
      <w:lvlJc w:val="left"/>
      <w:pPr>
        <w:ind w:left="3600" w:hanging="360"/>
      </w:pPr>
      <w:rPr>
        <w:rFonts w:hint="default" w:ascii="Courier New" w:hAnsi="Courier New"/>
      </w:rPr>
    </w:lvl>
    <w:lvl w:ilvl="5" w:tplc="FDE8447E">
      <w:start w:val="1"/>
      <w:numFmt w:val="bullet"/>
      <w:lvlText w:val=""/>
      <w:lvlJc w:val="left"/>
      <w:pPr>
        <w:ind w:left="4320" w:hanging="360"/>
      </w:pPr>
      <w:rPr>
        <w:rFonts w:hint="default" w:ascii="Wingdings" w:hAnsi="Wingdings"/>
      </w:rPr>
    </w:lvl>
    <w:lvl w:ilvl="6" w:tplc="EAF42BE0">
      <w:start w:val="1"/>
      <w:numFmt w:val="bullet"/>
      <w:lvlText w:val=""/>
      <w:lvlJc w:val="left"/>
      <w:pPr>
        <w:ind w:left="5040" w:hanging="360"/>
      </w:pPr>
      <w:rPr>
        <w:rFonts w:hint="default" w:ascii="Symbol" w:hAnsi="Symbol"/>
      </w:rPr>
    </w:lvl>
    <w:lvl w:ilvl="7" w:tplc="831EBA6E">
      <w:start w:val="1"/>
      <w:numFmt w:val="bullet"/>
      <w:lvlText w:val="o"/>
      <w:lvlJc w:val="left"/>
      <w:pPr>
        <w:ind w:left="5760" w:hanging="360"/>
      </w:pPr>
      <w:rPr>
        <w:rFonts w:hint="default" w:ascii="Courier New" w:hAnsi="Courier New"/>
      </w:rPr>
    </w:lvl>
    <w:lvl w:ilvl="8" w:tplc="9ABC952A">
      <w:start w:val="1"/>
      <w:numFmt w:val="bullet"/>
      <w:lvlText w:val=""/>
      <w:lvlJc w:val="left"/>
      <w:pPr>
        <w:ind w:left="6480" w:hanging="360"/>
      </w:pPr>
      <w:rPr>
        <w:rFonts w:hint="default" w:ascii="Wingdings" w:hAnsi="Wingdings"/>
      </w:rPr>
    </w:lvl>
  </w:abstractNum>
  <w:abstractNum w:abstractNumId="19" w15:restartNumberingAfterBreak="0">
    <w:nsid w:val="654D786D"/>
    <w:multiLevelType w:val="hybridMultilevel"/>
    <w:tmpl w:val="FFFFFFFF"/>
    <w:lvl w:ilvl="0" w:tplc="96888A7C">
      <w:start w:val="1"/>
      <w:numFmt w:val="bullet"/>
      <w:lvlText w:val=""/>
      <w:lvlJc w:val="left"/>
      <w:pPr>
        <w:ind w:left="720" w:hanging="360"/>
      </w:pPr>
      <w:rPr>
        <w:rFonts w:hint="default" w:ascii="Symbol" w:hAnsi="Symbol"/>
      </w:rPr>
    </w:lvl>
    <w:lvl w:ilvl="1" w:tplc="4BAEBAD2">
      <w:start w:val="1"/>
      <w:numFmt w:val="bullet"/>
      <w:lvlText w:val="o"/>
      <w:lvlJc w:val="left"/>
      <w:pPr>
        <w:ind w:left="1440" w:hanging="360"/>
      </w:pPr>
      <w:rPr>
        <w:rFonts w:hint="default" w:ascii="Courier New" w:hAnsi="Courier New"/>
      </w:rPr>
    </w:lvl>
    <w:lvl w:ilvl="2" w:tplc="91923570">
      <w:start w:val="1"/>
      <w:numFmt w:val="bullet"/>
      <w:lvlText w:val=""/>
      <w:lvlJc w:val="left"/>
      <w:pPr>
        <w:ind w:left="2160" w:hanging="360"/>
      </w:pPr>
      <w:rPr>
        <w:rFonts w:hint="default" w:ascii="Wingdings" w:hAnsi="Wingdings"/>
      </w:rPr>
    </w:lvl>
    <w:lvl w:ilvl="3" w:tplc="95D818C2">
      <w:start w:val="1"/>
      <w:numFmt w:val="bullet"/>
      <w:lvlText w:val=""/>
      <w:lvlJc w:val="left"/>
      <w:pPr>
        <w:ind w:left="2880" w:hanging="360"/>
      </w:pPr>
      <w:rPr>
        <w:rFonts w:hint="default" w:ascii="Symbol" w:hAnsi="Symbol"/>
      </w:rPr>
    </w:lvl>
    <w:lvl w:ilvl="4" w:tplc="0D7A7790">
      <w:start w:val="1"/>
      <w:numFmt w:val="bullet"/>
      <w:lvlText w:val="o"/>
      <w:lvlJc w:val="left"/>
      <w:pPr>
        <w:ind w:left="3600" w:hanging="360"/>
      </w:pPr>
      <w:rPr>
        <w:rFonts w:hint="default" w:ascii="Courier New" w:hAnsi="Courier New"/>
      </w:rPr>
    </w:lvl>
    <w:lvl w:ilvl="5" w:tplc="4C805462">
      <w:start w:val="1"/>
      <w:numFmt w:val="bullet"/>
      <w:lvlText w:val=""/>
      <w:lvlJc w:val="left"/>
      <w:pPr>
        <w:ind w:left="4320" w:hanging="360"/>
      </w:pPr>
      <w:rPr>
        <w:rFonts w:hint="default" w:ascii="Wingdings" w:hAnsi="Wingdings"/>
      </w:rPr>
    </w:lvl>
    <w:lvl w:ilvl="6" w:tplc="B814826E">
      <w:start w:val="1"/>
      <w:numFmt w:val="bullet"/>
      <w:lvlText w:val=""/>
      <w:lvlJc w:val="left"/>
      <w:pPr>
        <w:ind w:left="5040" w:hanging="360"/>
      </w:pPr>
      <w:rPr>
        <w:rFonts w:hint="default" w:ascii="Symbol" w:hAnsi="Symbol"/>
      </w:rPr>
    </w:lvl>
    <w:lvl w:ilvl="7" w:tplc="1F6CB35A">
      <w:start w:val="1"/>
      <w:numFmt w:val="bullet"/>
      <w:lvlText w:val="o"/>
      <w:lvlJc w:val="left"/>
      <w:pPr>
        <w:ind w:left="5760" w:hanging="360"/>
      </w:pPr>
      <w:rPr>
        <w:rFonts w:hint="default" w:ascii="Courier New" w:hAnsi="Courier New"/>
      </w:rPr>
    </w:lvl>
    <w:lvl w:ilvl="8" w:tplc="1D48AD6C">
      <w:start w:val="1"/>
      <w:numFmt w:val="bullet"/>
      <w:lvlText w:val=""/>
      <w:lvlJc w:val="left"/>
      <w:pPr>
        <w:ind w:left="6480" w:hanging="360"/>
      </w:pPr>
      <w:rPr>
        <w:rFonts w:hint="default" w:ascii="Wingdings" w:hAnsi="Wingdings"/>
      </w:rPr>
    </w:lvl>
  </w:abstractNum>
  <w:abstractNum w:abstractNumId="20" w15:restartNumberingAfterBreak="0">
    <w:nsid w:val="6BF30BF3"/>
    <w:multiLevelType w:val="hybridMultilevel"/>
    <w:tmpl w:val="FFFFFFFF"/>
    <w:lvl w:ilvl="0" w:tplc="5A8E8F9A">
      <w:start w:val="1"/>
      <w:numFmt w:val="bullet"/>
      <w:lvlText w:val=""/>
      <w:lvlJc w:val="left"/>
      <w:pPr>
        <w:ind w:left="720" w:hanging="360"/>
      </w:pPr>
      <w:rPr>
        <w:rFonts w:hint="default" w:ascii="Symbol" w:hAnsi="Symbol"/>
      </w:rPr>
    </w:lvl>
    <w:lvl w:ilvl="1" w:tplc="6ACA43A0">
      <w:start w:val="1"/>
      <w:numFmt w:val="bullet"/>
      <w:lvlText w:val="o"/>
      <w:lvlJc w:val="left"/>
      <w:pPr>
        <w:ind w:left="1440" w:hanging="360"/>
      </w:pPr>
      <w:rPr>
        <w:rFonts w:hint="default" w:ascii="Courier New" w:hAnsi="Courier New"/>
      </w:rPr>
    </w:lvl>
    <w:lvl w:ilvl="2" w:tplc="C714E548">
      <w:start w:val="1"/>
      <w:numFmt w:val="bullet"/>
      <w:lvlText w:val=""/>
      <w:lvlJc w:val="left"/>
      <w:pPr>
        <w:ind w:left="2160" w:hanging="360"/>
      </w:pPr>
      <w:rPr>
        <w:rFonts w:hint="default" w:ascii="Wingdings" w:hAnsi="Wingdings"/>
      </w:rPr>
    </w:lvl>
    <w:lvl w:ilvl="3" w:tplc="80803322">
      <w:start w:val="1"/>
      <w:numFmt w:val="bullet"/>
      <w:lvlText w:val=""/>
      <w:lvlJc w:val="left"/>
      <w:pPr>
        <w:ind w:left="2880" w:hanging="360"/>
      </w:pPr>
      <w:rPr>
        <w:rFonts w:hint="default" w:ascii="Symbol" w:hAnsi="Symbol"/>
      </w:rPr>
    </w:lvl>
    <w:lvl w:ilvl="4" w:tplc="2800E85E">
      <w:start w:val="1"/>
      <w:numFmt w:val="bullet"/>
      <w:lvlText w:val="o"/>
      <w:lvlJc w:val="left"/>
      <w:pPr>
        <w:ind w:left="3600" w:hanging="360"/>
      </w:pPr>
      <w:rPr>
        <w:rFonts w:hint="default" w:ascii="Courier New" w:hAnsi="Courier New"/>
      </w:rPr>
    </w:lvl>
    <w:lvl w:ilvl="5" w:tplc="DADCDDD0">
      <w:start w:val="1"/>
      <w:numFmt w:val="bullet"/>
      <w:lvlText w:val=""/>
      <w:lvlJc w:val="left"/>
      <w:pPr>
        <w:ind w:left="4320" w:hanging="360"/>
      </w:pPr>
      <w:rPr>
        <w:rFonts w:hint="default" w:ascii="Wingdings" w:hAnsi="Wingdings"/>
      </w:rPr>
    </w:lvl>
    <w:lvl w:ilvl="6" w:tplc="0002A4C8">
      <w:start w:val="1"/>
      <w:numFmt w:val="bullet"/>
      <w:lvlText w:val=""/>
      <w:lvlJc w:val="left"/>
      <w:pPr>
        <w:ind w:left="5040" w:hanging="360"/>
      </w:pPr>
      <w:rPr>
        <w:rFonts w:hint="default" w:ascii="Symbol" w:hAnsi="Symbol"/>
      </w:rPr>
    </w:lvl>
    <w:lvl w:ilvl="7" w:tplc="3BB288BE">
      <w:start w:val="1"/>
      <w:numFmt w:val="bullet"/>
      <w:lvlText w:val="o"/>
      <w:lvlJc w:val="left"/>
      <w:pPr>
        <w:ind w:left="5760" w:hanging="360"/>
      </w:pPr>
      <w:rPr>
        <w:rFonts w:hint="default" w:ascii="Courier New" w:hAnsi="Courier New"/>
      </w:rPr>
    </w:lvl>
    <w:lvl w:ilvl="8" w:tplc="48D2ECB2">
      <w:start w:val="1"/>
      <w:numFmt w:val="bullet"/>
      <w:lvlText w:val=""/>
      <w:lvlJc w:val="left"/>
      <w:pPr>
        <w:ind w:left="6480" w:hanging="360"/>
      </w:pPr>
      <w:rPr>
        <w:rFonts w:hint="default" w:ascii="Wingdings" w:hAnsi="Wingdings"/>
      </w:rPr>
    </w:lvl>
  </w:abstractNum>
  <w:abstractNum w:abstractNumId="21" w15:restartNumberingAfterBreak="0">
    <w:nsid w:val="6F9205FB"/>
    <w:multiLevelType w:val="hybridMultilevel"/>
    <w:tmpl w:val="FFFFFFFF"/>
    <w:lvl w:ilvl="0" w:tplc="56BE44AA">
      <w:start w:val="1"/>
      <w:numFmt w:val="bullet"/>
      <w:lvlText w:val=""/>
      <w:lvlJc w:val="left"/>
      <w:pPr>
        <w:ind w:left="720" w:hanging="360"/>
      </w:pPr>
      <w:rPr>
        <w:rFonts w:hint="default" w:ascii="Symbol" w:hAnsi="Symbol"/>
      </w:rPr>
    </w:lvl>
    <w:lvl w:ilvl="1" w:tplc="841EF488">
      <w:start w:val="1"/>
      <w:numFmt w:val="bullet"/>
      <w:lvlText w:val="o"/>
      <w:lvlJc w:val="left"/>
      <w:pPr>
        <w:ind w:left="1440" w:hanging="360"/>
      </w:pPr>
      <w:rPr>
        <w:rFonts w:hint="default" w:ascii="Courier New" w:hAnsi="Courier New"/>
      </w:rPr>
    </w:lvl>
    <w:lvl w:ilvl="2" w:tplc="9DA08E38">
      <w:start w:val="1"/>
      <w:numFmt w:val="bullet"/>
      <w:lvlText w:val=""/>
      <w:lvlJc w:val="left"/>
      <w:pPr>
        <w:ind w:left="2160" w:hanging="360"/>
      </w:pPr>
      <w:rPr>
        <w:rFonts w:hint="default" w:ascii="Wingdings" w:hAnsi="Wingdings"/>
      </w:rPr>
    </w:lvl>
    <w:lvl w:ilvl="3" w:tplc="644E67F0">
      <w:start w:val="1"/>
      <w:numFmt w:val="bullet"/>
      <w:lvlText w:val=""/>
      <w:lvlJc w:val="left"/>
      <w:pPr>
        <w:ind w:left="2880" w:hanging="360"/>
      </w:pPr>
      <w:rPr>
        <w:rFonts w:hint="default" w:ascii="Symbol" w:hAnsi="Symbol"/>
      </w:rPr>
    </w:lvl>
    <w:lvl w:ilvl="4" w:tplc="FC9448DC">
      <w:start w:val="1"/>
      <w:numFmt w:val="bullet"/>
      <w:lvlText w:val="o"/>
      <w:lvlJc w:val="left"/>
      <w:pPr>
        <w:ind w:left="3600" w:hanging="360"/>
      </w:pPr>
      <w:rPr>
        <w:rFonts w:hint="default" w:ascii="Courier New" w:hAnsi="Courier New"/>
      </w:rPr>
    </w:lvl>
    <w:lvl w:ilvl="5" w:tplc="86A880DC">
      <w:start w:val="1"/>
      <w:numFmt w:val="bullet"/>
      <w:lvlText w:val=""/>
      <w:lvlJc w:val="left"/>
      <w:pPr>
        <w:ind w:left="4320" w:hanging="360"/>
      </w:pPr>
      <w:rPr>
        <w:rFonts w:hint="default" w:ascii="Wingdings" w:hAnsi="Wingdings"/>
      </w:rPr>
    </w:lvl>
    <w:lvl w:ilvl="6" w:tplc="FCEECCBE">
      <w:start w:val="1"/>
      <w:numFmt w:val="bullet"/>
      <w:lvlText w:val=""/>
      <w:lvlJc w:val="left"/>
      <w:pPr>
        <w:ind w:left="5040" w:hanging="360"/>
      </w:pPr>
      <w:rPr>
        <w:rFonts w:hint="default" w:ascii="Symbol" w:hAnsi="Symbol"/>
      </w:rPr>
    </w:lvl>
    <w:lvl w:ilvl="7" w:tplc="0FE66A88">
      <w:start w:val="1"/>
      <w:numFmt w:val="bullet"/>
      <w:lvlText w:val="o"/>
      <w:lvlJc w:val="left"/>
      <w:pPr>
        <w:ind w:left="5760" w:hanging="360"/>
      </w:pPr>
      <w:rPr>
        <w:rFonts w:hint="default" w:ascii="Courier New" w:hAnsi="Courier New"/>
      </w:rPr>
    </w:lvl>
    <w:lvl w:ilvl="8" w:tplc="40F44716">
      <w:start w:val="1"/>
      <w:numFmt w:val="bullet"/>
      <w:lvlText w:val=""/>
      <w:lvlJc w:val="left"/>
      <w:pPr>
        <w:ind w:left="6480" w:hanging="360"/>
      </w:pPr>
      <w:rPr>
        <w:rFonts w:hint="default" w:ascii="Wingdings" w:hAnsi="Wingdings"/>
      </w:rPr>
    </w:lvl>
  </w:abstractNum>
  <w:abstractNum w:abstractNumId="22" w15:restartNumberingAfterBreak="0">
    <w:nsid w:val="7090178F"/>
    <w:multiLevelType w:val="hybridMultilevel"/>
    <w:tmpl w:val="FFFFFFFF"/>
    <w:lvl w:ilvl="0" w:tplc="158AC48E">
      <w:start w:val="1"/>
      <w:numFmt w:val="bullet"/>
      <w:lvlText w:val="-"/>
      <w:lvlJc w:val="left"/>
      <w:pPr>
        <w:ind w:left="720" w:hanging="360"/>
      </w:pPr>
      <w:rPr>
        <w:rFonts w:hint="default" w:ascii="Calibri" w:hAnsi="Calibri"/>
      </w:rPr>
    </w:lvl>
    <w:lvl w:ilvl="1" w:tplc="32F0AE9A">
      <w:start w:val="1"/>
      <w:numFmt w:val="bullet"/>
      <w:lvlText w:val="o"/>
      <w:lvlJc w:val="left"/>
      <w:pPr>
        <w:ind w:left="1440" w:hanging="360"/>
      </w:pPr>
      <w:rPr>
        <w:rFonts w:hint="default" w:ascii="Courier New" w:hAnsi="Courier New"/>
      </w:rPr>
    </w:lvl>
    <w:lvl w:ilvl="2" w:tplc="F594E128">
      <w:start w:val="1"/>
      <w:numFmt w:val="bullet"/>
      <w:lvlText w:val=""/>
      <w:lvlJc w:val="left"/>
      <w:pPr>
        <w:ind w:left="2160" w:hanging="360"/>
      </w:pPr>
      <w:rPr>
        <w:rFonts w:hint="default" w:ascii="Wingdings" w:hAnsi="Wingdings"/>
      </w:rPr>
    </w:lvl>
    <w:lvl w:ilvl="3" w:tplc="605CFD4A">
      <w:start w:val="1"/>
      <w:numFmt w:val="bullet"/>
      <w:lvlText w:val=""/>
      <w:lvlJc w:val="left"/>
      <w:pPr>
        <w:ind w:left="2880" w:hanging="360"/>
      </w:pPr>
      <w:rPr>
        <w:rFonts w:hint="default" w:ascii="Symbol" w:hAnsi="Symbol"/>
      </w:rPr>
    </w:lvl>
    <w:lvl w:ilvl="4" w:tplc="A24CA45A">
      <w:start w:val="1"/>
      <w:numFmt w:val="bullet"/>
      <w:lvlText w:val="o"/>
      <w:lvlJc w:val="left"/>
      <w:pPr>
        <w:ind w:left="3600" w:hanging="360"/>
      </w:pPr>
      <w:rPr>
        <w:rFonts w:hint="default" w:ascii="Courier New" w:hAnsi="Courier New"/>
      </w:rPr>
    </w:lvl>
    <w:lvl w:ilvl="5" w:tplc="B5A87662">
      <w:start w:val="1"/>
      <w:numFmt w:val="bullet"/>
      <w:lvlText w:val=""/>
      <w:lvlJc w:val="left"/>
      <w:pPr>
        <w:ind w:left="4320" w:hanging="360"/>
      </w:pPr>
      <w:rPr>
        <w:rFonts w:hint="default" w:ascii="Wingdings" w:hAnsi="Wingdings"/>
      </w:rPr>
    </w:lvl>
    <w:lvl w:ilvl="6" w:tplc="EB22094A">
      <w:start w:val="1"/>
      <w:numFmt w:val="bullet"/>
      <w:lvlText w:val=""/>
      <w:lvlJc w:val="left"/>
      <w:pPr>
        <w:ind w:left="5040" w:hanging="360"/>
      </w:pPr>
      <w:rPr>
        <w:rFonts w:hint="default" w:ascii="Symbol" w:hAnsi="Symbol"/>
      </w:rPr>
    </w:lvl>
    <w:lvl w:ilvl="7" w:tplc="D1289DAE">
      <w:start w:val="1"/>
      <w:numFmt w:val="bullet"/>
      <w:lvlText w:val="o"/>
      <w:lvlJc w:val="left"/>
      <w:pPr>
        <w:ind w:left="5760" w:hanging="360"/>
      </w:pPr>
      <w:rPr>
        <w:rFonts w:hint="default" w:ascii="Courier New" w:hAnsi="Courier New"/>
      </w:rPr>
    </w:lvl>
    <w:lvl w:ilvl="8" w:tplc="BF909AD8">
      <w:start w:val="1"/>
      <w:numFmt w:val="bullet"/>
      <w:lvlText w:val=""/>
      <w:lvlJc w:val="left"/>
      <w:pPr>
        <w:ind w:left="6480" w:hanging="360"/>
      </w:pPr>
      <w:rPr>
        <w:rFonts w:hint="default" w:ascii="Wingdings" w:hAnsi="Wingdings"/>
      </w:rPr>
    </w:lvl>
  </w:abstractNum>
  <w:abstractNum w:abstractNumId="23" w15:restartNumberingAfterBreak="0">
    <w:nsid w:val="723E02BA"/>
    <w:multiLevelType w:val="hybridMultilevel"/>
    <w:tmpl w:val="FFFFFFFF"/>
    <w:lvl w:ilvl="0" w:tplc="898E7A80">
      <w:start w:val="1"/>
      <w:numFmt w:val="bullet"/>
      <w:lvlText w:val="-"/>
      <w:lvlJc w:val="left"/>
      <w:pPr>
        <w:ind w:left="360" w:hanging="360"/>
      </w:pPr>
      <w:rPr>
        <w:rFonts w:hint="default" w:ascii="Calibri" w:hAnsi="Calibri"/>
      </w:rPr>
    </w:lvl>
    <w:lvl w:ilvl="1" w:tplc="FAECDB38">
      <w:start w:val="1"/>
      <w:numFmt w:val="bullet"/>
      <w:lvlText w:val="o"/>
      <w:lvlJc w:val="left"/>
      <w:pPr>
        <w:ind w:left="1080" w:hanging="360"/>
      </w:pPr>
      <w:rPr>
        <w:rFonts w:hint="default" w:ascii="Courier New" w:hAnsi="Courier New"/>
      </w:rPr>
    </w:lvl>
    <w:lvl w:ilvl="2" w:tplc="B1162D9E">
      <w:start w:val="1"/>
      <w:numFmt w:val="bullet"/>
      <w:lvlText w:val=""/>
      <w:lvlJc w:val="left"/>
      <w:pPr>
        <w:ind w:left="1800" w:hanging="360"/>
      </w:pPr>
      <w:rPr>
        <w:rFonts w:hint="default" w:ascii="Wingdings" w:hAnsi="Wingdings"/>
      </w:rPr>
    </w:lvl>
    <w:lvl w:ilvl="3" w:tplc="89AE4C66">
      <w:start w:val="1"/>
      <w:numFmt w:val="bullet"/>
      <w:lvlText w:val=""/>
      <w:lvlJc w:val="left"/>
      <w:pPr>
        <w:ind w:left="2520" w:hanging="360"/>
      </w:pPr>
      <w:rPr>
        <w:rFonts w:hint="default" w:ascii="Symbol" w:hAnsi="Symbol"/>
      </w:rPr>
    </w:lvl>
    <w:lvl w:ilvl="4" w:tplc="403EFD84">
      <w:start w:val="1"/>
      <w:numFmt w:val="bullet"/>
      <w:lvlText w:val="o"/>
      <w:lvlJc w:val="left"/>
      <w:pPr>
        <w:ind w:left="3240" w:hanging="360"/>
      </w:pPr>
      <w:rPr>
        <w:rFonts w:hint="default" w:ascii="Courier New" w:hAnsi="Courier New"/>
      </w:rPr>
    </w:lvl>
    <w:lvl w:ilvl="5" w:tplc="390266C2">
      <w:start w:val="1"/>
      <w:numFmt w:val="bullet"/>
      <w:lvlText w:val=""/>
      <w:lvlJc w:val="left"/>
      <w:pPr>
        <w:ind w:left="3960" w:hanging="360"/>
      </w:pPr>
      <w:rPr>
        <w:rFonts w:hint="default" w:ascii="Wingdings" w:hAnsi="Wingdings"/>
      </w:rPr>
    </w:lvl>
    <w:lvl w:ilvl="6" w:tplc="8F7053F8">
      <w:start w:val="1"/>
      <w:numFmt w:val="bullet"/>
      <w:lvlText w:val=""/>
      <w:lvlJc w:val="left"/>
      <w:pPr>
        <w:ind w:left="4680" w:hanging="360"/>
      </w:pPr>
      <w:rPr>
        <w:rFonts w:hint="default" w:ascii="Symbol" w:hAnsi="Symbol"/>
      </w:rPr>
    </w:lvl>
    <w:lvl w:ilvl="7" w:tplc="E5F4762C">
      <w:start w:val="1"/>
      <w:numFmt w:val="bullet"/>
      <w:lvlText w:val="o"/>
      <w:lvlJc w:val="left"/>
      <w:pPr>
        <w:ind w:left="5400" w:hanging="360"/>
      </w:pPr>
      <w:rPr>
        <w:rFonts w:hint="default" w:ascii="Courier New" w:hAnsi="Courier New"/>
      </w:rPr>
    </w:lvl>
    <w:lvl w:ilvl="8" w:tplc="D602AB4A">
      <w:start w:val="1"/>
      <w:numFmt w:val="bullet"/>
      <w:lvlText w:val=""/>
      <w:lvlJc w:val="left"/>
      <w:pPr>
        <w:ind w:left="6120" w:hanging="360"/>
      </w:pPr>
      <w:rPr>
        <w:rFonts w:hint="default" w:ascii="Wingdings" w:hAnsi="Wingdings"/>
      </w:rPr>
    </w:lvl>
  </w:abstractNum>
  <w:abstractNum w:abstractNumId="24" w15:restartNumberingAfterBreak="0">
    <w:nsid w:val="73223DC5"/>
    <w:multiLevelType w:val="hybridMultilevel"/>
    <w:tmpl w:val="FFFFFFFF"/>
    <w:lvl w:ilvl="0" w:tplc="F25439B2">
      <w:start w:val="1"/>
      <w:numFmt w:val="bullet"/>
      <w:lvlText w:val=""/>
      <w:lvlJc w:val="left"/>
      <w:pPr>
        <w:ind w:left="720" w:hanging="360"/>
      </w:pPr>
      <w:rPr>
        <w:rFonts w:hint="default" w:ascii="Symbol" w:hAnsi="Symbol"/>
      </w:rPr>
    </w:lvl>
    <w:lvl w:ilvl="1" w:tplc="EC147EA6">
      <w:start w:val="1"/>
      <w:numFmt w:val="bullet"/>
      <w:lvlText w:val="o"/>
      <w:lvlJc w:val="left"/>
      <w:pPr>
        <w:ind w:left="1440" w:hanging="360"/>
      </w:pPr>
      <w:rPr>
        <w:rFonts w:hint="default" w:ascii="Courier New" w:hAnsi="Courier New"/>
      </w:rPr>
    </w:lvl>
    <w:lvl w:ilvl="2" w:tplc="4EF45738">
      <w:start w:val="1"/>
      <w:numFmt w:val="bullet"/>
      <w:lvlText w:val=""/>
      <w:lvlJc w:val="left"/>
      <w:pPr>
        <w:ind w:left="2160" w:hanging="360"/>
      </w:pPr>
      <w:rPr>
        <w:rFonts w:hint="default" w:ascii="Wingdings" w:hAnsi="Wingdings"/>
      </w:rPr>
    </w:lvl>
    <w:lvl w:ilvl="3" w:tplc="95A45DAA">
      <w:start w:val="1"/>
      <w:numFmt w:val="bullet"/>
      <w:lvlText w:val=""/>
      <w:lvlJc w:val="left"/>
      <w:pPr>
        <w:ind w:left="2880" w:hanging="360"/>
      </w:pPr>
      <w:rPr>
        <w:rFonts w:hint="default" w:ascii="Symbol" w:hAnsi="Symbol"/>
      </w:rPr>
    </w:lvl>
    <w:lvl w:ilvl="4" w:tplc="CCEC1B10">
      <w:start w:val="1"/>
      <w:numFmt w:val="bullet"/>
      <w:lvlText w:val="o"/>
      <w:lvlJc w:val="left"/>
      <w:pPr>
        <w:ind w:left="3600" w:hanging="360"/>
      </w:pPr>
      <w:rPr>
        <w:rFonts w:hint="default" w:ascii="Courier New" w:hAnsi="Courier New"/>
      </w:rPr>
    </w:lvl>
    <w:lvl w:ilvl="5" w:tplc="90965556">
      <w:start w:val="1"/>
      <w:numFmt w:val="bullet"/>
      <w:lvlText w:val=""/>
      <w:lvlJc w:val="left"/>
      <w:pPr>
        <w:ind w:left="4320" w:hanging="360"/>
      </w:pPr>
      <w:rPr>
        <w:rFonts w:hint="default" w:ascii="Wingdings" w:hAnsi="Wingdings"/>
      </w:rPr>
    </w:lvl>
    <w:lvl w:ilvl="6" w:tplc="3096655C">
      <w:start w:val="1"/>
      <w:numFmt w:val="bullet"/>
      <w:lvlText w:val=""/>
      <w:lvlJc w:val="left"/>
      <w:pPr>
        <w:ind w:left="5040" w:hanging="360"/>
      </w:pPr>
      <w:rPr>
        <w:rFonts w:hint="default" w:ascii="Symbol" w:hAnsi="Symbol"/>
      </w:rPr>
    </w:lvl>
    <w:lvl w:ilvl="7" w:tplc="FBBAD176">
      <w:start w:val="1"/>
      <w:numFmt w:val="bullet"/>
      <w:lvlText w:val="o"/>
      <w:lvlJc w:val="left"/>
      <w:pPr>
        <w:ind w:left="5760" w:hanging="360"/>
      </w:pPr>
      <w:rPr>
        <w:rFonts w:hint="default" w:ascii="Courier New" w:hAnsi="Courier New"/>
      </w:rPr>
    </w:lvl>
    <w:lvl w:ilvl="8" w:tplc="32FEC81A">
      <w:start w:val="1"/>
      <w:numFmt w:val="bullet"/>
      <w:lvlText w:val=""/>
      <w:lvlJc w:val="left"/>
      <w:pPr>
        <w:ind w:left="6480" w:hanging="360"/>
      </w:pPr>
      <w:rPr>
        <w:rFonts w:hint="default" w:ascii="Wingdings" w:hAnsi="Wingdings"/>
      </w:rPr>
    </w:lvl>
  </w:abstractNum>
  <w:abstractNum w:abstractNumId="25" w15:restartNumberingAfterBreak="0">
    <w:nsid w:val="785B061D"/>
    <w:multiLevelType w:val="hybridMultilevel"/>
    <w:tmpl w:val="FFFFFFFF"/>
    <w:lvl w:ilvl="0" w:tplc="6090DFC4">
      <w:start w:val="1"/>
      <w:numFmt w:val="bullet"/>
      <w:lvlText w:val=""/>
      <w:lvlJc w:val="left"/>
      <w:pPr>
        <w:ind w:left="720" w:hanging="360"/>
      </w:pPr>
      <w:rPr>
        <w:rFonts w:hint="default" w:ascii="Symbol" w:hAnsi="Symbol"/>
      </w:rPr>
    </w:lvl>
    <w:lvl w:ilvl="1" w:tplc="F5C2AE58">
      <w:start w:val="1"/>
      <w:numFmt w:val="bullet"/>
      <w:lvlText w:val="o"/>
      <w:lvlJc w:val="left"/>
      <w:pPr>
        <w:ind w:left="1440" w:hanging="360"/>
      </w:pPr>
      <w:rPr>
        <w:rFonts w:hint="default" w:ascii="Courier New" w:hAnsi="Courier New"/>
      </w:rPr>
    </w:lvl>
    <w:lvl w:ilvl="2" w:tplc="D4DCB448">
      <w:start w:val="1"/>
      <w:numFmt w:val="bullet"/>
      <w:lvlText w:val=""/>
      <w:lvlJc w:val="left"/>
      <w:pPr>
        <w:ind w:left="2160" w:hanging="360"/>
      </w:pPr>
      <w:rPr>
        <w:rFonts w:hint="default" w:ascii="Wingdings" w:hAnsi="Wingdings"/>
      </w:rPr>
    </w:lvl>
    <w:lvl w:ilvl="3" w:tplc="BE36C284">
      <w:start w:val="1"/>
      <w:numFmt w:val="bullet"/>
      <w:lvlText w:val=""/>
      <w:lvlJc w:val="left"/>
      <w:pPr>
        <w:ind w:left="2880" w:hanging="360"/>
      </w:pPr>
      <w:rPr>
        <w:rFonts w:hint="default" w:ascii="Symbol" w:hAnsi="Symbol"/>
      </w:rPr>
    </w:lvl>
    <w:lvl w:ilvl="4" w:tplc="EBEAF7E0">
      <w:start w:val="1"/>
      <w:numFmt w:val="bullet"/>
      <w:lvlText w:val="o"/>
      <w:lvlJc w:val="left"/>
      <w:pPr>
        <w:ind w:left="3600" w:hanging="360"/>
      </w:pPr>
      <w:rPr>
        <w:rFonts w:hint="default" w:ascii="Courier New" w:hAnsi="Courier New"/>
      </w:rPr>
    </w:lvl>
    <w:lvl w:ilvl="5" w:tplc="F6887106">
      <w:start w:val="1"/>
      <w:numFmt w:val="bullet"/>
      <w:lvlText w:val=""/>
      <w:lvlJc w:val="left"/>
      <w:pPr>
        <w:ind w:left="4320" w:hanging="360"/>
      </w:pPr>
      <w:rPr>
        <w:rFonts w:hint="default" w:ascii="Wingdings" w:hAnsi="Wingdings"/>
      </w:rPr>
    </w:lvl>
    <w:lvl w:ilvl="6" w:tplc="835A9E42">
      <w:start w:val="1"/>
      <w:numFmt w:val="bullet"/>
      <w:lvlText w:val=""/>
      <w:lvlJc w:val="left"/>
      <w:pPr>
        <w:ind w:left="5040" w:hanging="360"/>
      </w:pPr>
      <w:rPr>
        <w:rFonts w:hint="default" w:ascii="Symbol" w:hAnsi="Symbol"/>
      </w:rPr>
    </w:lvl>
    <w:lvl w:ilvl="7" w:tplc="B6C2C830">
      <w:start w:val="1"/>
      <w:numFmt w:val="bullet"/>
      <w:lvlText w:val="o"/>
      <w:lvlJc w:val="left"/>
      <w:pPr>
        <w:ind w:left="5760" w:hanging="360"/>
      </w:pPr>
      <w:rPr>
        <w:rFonts w:hint="default" w:ascii="Courier New" w:hAnsi="Courier New"/>
      </w:rPr>
    </w:lvl>
    <w:lvl w:ilvl="8" w:tplc="56904624">
      <w:start w:val="1"/>
      <w:numFmt w:val="bullet"/>
      <w:lvlText w:val=""/>
      <w:lvlJc w:val="left"/>
      <w:pPr>
        <w:ind w:left="6480" w:hanging="360"/>
      </w:pPr>
      <w:rPr>
        <w:rFonts w:hint="default" w:ascii="Wingdings" w:hAnsi="Wingdings"/>
      </w:rPr>
    </w:lvl>
  </w:abstractNum>
  <w:abstractNum w:abstractNumId="26" w15:restartNumberingAfterBreak="0">
    <w:nsid w:val="7A403477"/>
    <w:multiLevelType w:val="hybridMultilevel"/>
    <w:tmpl w:val="FFFFFFFF"/>
    <w:lvl w:ilvl="0" w:tplc="D506F74E">
      <w:start w:val="1"/>
      <w:numFmt w:val="bullet"/>
      <w:lvlText w:val="-"/>
      <w:lvlJc w:val="left"/>
      <w:pPr>
        <w:ind w:left="720" w:hanging="360"/>
      </w:pPr>
      <w:rPr>
        <w:rFonts w:hint="default" w:ascii="Calibri" w:hAnsi="Calibri"/>
      </w:rPr>
    </w:lvl>
    <w:lvl w:ilvl="1" w:tplc="FFAC2974">
      <w:start w:val="1"/>
      <w:numFmt w:val="bullet"/>
      <w:lvlText w:val="o"/>
      <w:lvlJc w:val="left"/>
      <w:pPr>
        <w:ind w:left="1440" w:hanging="360"/>
      </w:pPr>
      <w:rPr>
        <w:rFonts w:hint="default" w:ascii="Courier New" w:hAnsi="Courier New"/>
      </w:rPr>
    </w:lvl>
    <w:lvl w:ilvl="2" w:tplc="94BC5BBC">
      <w:start w:val="1"/>
      <w:numFmt w:val="bullet"/>
      <w:lvlText w:val=""/>
      <w:lvlJc w:val="left"/>
      <w:pPr>
        <w:ind w:left="2160" w:hanging="360"/>
      </w:pPr>
      <w:rPr>
        <w:rFonts w:hint="default" w:ascii="Wingdings" w:hAnsi="Wingdings"/>
      </w:rPr>
    </w:lvl>
    <w:lvl w:ilvl="3" w:tplc="C56694BA">
      <w:start w:val="1"/>
      <w:numFmt w:val="bullet"/>
      <w:lvlText w:val=""/>
      <w:lvlJc w:val="left"/>
      <w:pPr>
        <w:ind w:left="2880" w:hanging="360"/>
      </w:pPr>
      <w:rPr>
        <w:rFonts w:hint="default" w:ascii="Symbol" w:hAnsi="Symbol"/>
      </w:rPr>
    </w:lvl>
    <w:lvl w:ilvl="4" w:tplc="37F2D144">
      <w:start w:val="1"/>
      <w:numFmt w:val="bullet"/>
      <w:lvlText w:val="o"/>
      <w:lvlJc w:val="left"/>
      <w:pPr>
        <w:ind w:left="3600" w:hanging="360"/>
      </w:pPr>
      <w:rPr>
        <w:rFonts w:hint="default" w:ascii="Courier New" w:hAnsi="Courier New"/>
      </w:rPr>
    </w:lvl>
    <w:lvl w:ilvl="5" w:tplc="B0064E4E">
      <w:start w:val="1"/>
      <w:numFmt w:val="bullet"/>
      <w:lvlText w:val=""/>
      <w:lvlJc w:val="left"/>
      <w:pPr>
        <w:ind w:left="4320" w:hanging="360"/>
      </w:pPr>
      <w:rPr>
        <w:rFonts w:hint="default" w:ascii="Wingdings" w:hAnsi="Wingdings"/>
      </w:rPr>
    </w:lvl>
    <w:lvl w:ilvl="6" w:tplc="612C59B8">
      <w:start w:val="1"/>
      <w:numFmt w:val="bullet"/>
      <w:lvlText w:val=""/>
      <w:lvlJc w:val="left"/>
      <w:pPr>
        <w:ind w:left="5040" w:hanging="360"/>
      </w:pPr>
      <w:rPr>
        <w:rFonts w:hint="default" w:ascii="Symbol" w:hAnsi="Symbol"/>
      </w:rPr>
    </w:lvl>
    <w:lvl w:ilvl="7" w:tplc="67E42692">
      <w:start w:val="1"/>
      <w:numFmt w:val="bullet"/>
      <w:lvlText w:val="o"/>
      <w:lvlJc w:val="left"/>
      <w:pPr>
        <w:ind w:left="5760" w:hanging="360"/>
      </w:pPr>
      <w:rPr>
        <w:rFonts w:hint="default" w:ascii="Courier New" w:hAnsi="Courier New"/>
      </w:rPr>
    </w:lvl>
    <w:lvl w:ilvl="8" w:tplc="0DA85BB6">
      <w:start w:val="1"/>
      <w:numFmt w:val="bullet"/>
      <w:lvlText w:val=""/>
      <w:lvlJc w:val="left"/>
      <w:pPr>
        <w:ind w:left="6480" w:hanging="360"/>
      </w:pPr>
      <w:rPr>
        <w:rFonts w:hint="default" w:ascii="Wingdings" w:hAnsi="Wingdings"/>
      </w:rPr>
    </w:lvl>
  </w:abstractNum>
  <w:abstractNum w:abstractNumId="27" w15:restartNumberingAfterBreak="0">
    <w:nsid w:val="7FBC32EC"/>
    <w:multiLevelType w:val="hybridMultilevel"/>
    <w:tmpl w:val="FFFFFFFF"/>
    <w:lvl w:ilvl="0" w:tplc="8D546DBC">
      <w:start w:val="1"/>
      <w:numFmt w:val="bullet"/>
      <w:lvlText w:val="-"/>
      <w:lvlJc w:val="left"/>
      <w:pPr>
        <w:ind w:left="720" w:hanging="360"/>
      </w:pPr>
      <w:rPr>
        <w:rFonts w:hint="default" w:ascii="Calibri" w:hAnsi="Calibri"/>
      </w:rPr>
    </w:lvl>
    <w:lvl w:ilvl="1" w:tplc="220A3850">
      <w:start w:val="1"/>
      <w:numFmt w:val="bullet"/>
      <w:lvlText w:val="o"/>
      <w:lvlJc w:val="left"/>
      <w:pPr>
        <w:ind w:left="1440" w:hanging="360"/>
      </w:pPr>
      <w:rPr>
        <w:rFonts w:hint="default" w:ascii="Courier New" w:hAnsi="Courier New"/>
      </w:rPr>
    </w:lvl>
    <w:lvl w:ilvl="2" w:tplc="E576938A">
      <w:start w:val="1"/>
      <w:numFmt w:val="bullet"/>
      <w:lvlText w:val=""/>
      <w:lvlJc w:val="left"/>
      <w:pPr>
        <w:ind w:left="2160" w:hanging="360"/>
      </w:pPr>
      <w:rPr>
        <w:rFonts w:hint="default" w:ascii="Wingdings" w:hAnsi="Wingdings"/>
      </w:rPr>
    </w:lvl>
    <w:lvl w:ilvl="3" w:tplc="838E6524">
      <w:start w:val="1"/>
      <w:numFmt w:val="bullet"/>
      <w:lvlText w:val=""/>
      <w:lvlJc w:val="left"/>
      <w:pPr>
        <w:ind w:left="2880" w:hanging="360"/>
      </w:pPr>
      <w:rPr>
        <w:rFonts w:hint="default" w:ascii="Symbol" w:hAnsi="Symbol"/>
      </w:rPr>
    </w:lvl>
    <w:lvl w:ilvl="4" w:tplc="7A6AD5DA">
      <w:start w:val="1"/>
      <w:numFmt w:val="bullet"/>
      <w:lvlText w:val="o"/>
      <w:lvlJc w:val="left"/>
      <w:pPr>
        <w:ind w:left="3600" w:hanging="360"/>
      </w:pPr>
      <w:rPr>
        <w:rFonts w:hint="default" w:ascii="Courier New" w:hAnsi="Courier New"/>
      </w:rPr>
    </w:lvl>
    <w:lvl w:ilvl="5" w:tplc="8FC86F04">
      <w:start w:val="1"/>
      <w:numFmt w:val="bullet"/>
      <w:lvlText w:val=""/>
      <w:lvlJc w:val="left"/>
      <w:pPr>
        <w:ind w:left="4320" w:hanging="360"/>
      </w:pPr>
      <w:rPr>
        <w:rFonts w:hint="default" w:ascii="Wingdings" w:hAnsi="Wingdings"/>
      </w:rPr>
    </w:lvl>
    <w:lvl w:ilvl="6" w:tplc="455A0DA0">
      <w:start w:val="1"/>
      <w:numFmt w:val="bullet"/>
      <w:lvlText w:val=""/>
      <w:lvlJc w:val="left"/>
      <w:pPr>
        <w:ind w:left="5040" w:hanging="360"/>
      </w:pPr>
      <w:rPr>
        <w:rFonts w:hint="default" w:ascii="Symbol" w:hAnsi="Symbol"/>
      </w:rPr>
    </w:lvl>
    <w:lvl w:ilvl="7" w:tplc="0F1E4336">
      <w:start w:val="1"/>
      <w:numFmt w:val="bullet"/>
      <w:lvlText w:val="o"/>
      <w:lvlJc w:val="left"/>
      <w:pPr>
        <w:ind w:left="5760" w:hanging="360"/>
      </w:pPr>
      <w:rPr>
        <w:rFonts w:hint="default" w:ascii="Courier New" w:hAnsi="Courier New"/>
      </w:rPr>
    </w:lvl>
    <w:lvl w:ilvl="8" w:tplc="E1F64AB6">
      <w:start w:val="1"/>
      <w:numFmt w:val="bullet"/>
      <w:lvlText w:val=""/>
      <w:lvlJc w:val="left"/>
      <w:pPr>
        <w:ind w:left="6480" w:hanging="360"/>
      </w:pPr>
      <w:rPr>
        <w:rFonts w:hint="default" w:ascii="Wingdings" w:hAnsi="Wingdings"/>
      </w:rPr>
    </w:lvl>
  </w:abstractNum>
  <w:abstractNum w:abstractNumId="28" w15:restartNumberingAfterBreak="0">
    <w:nsid w:val="7FFD5789"/>
    <w:multiLevelType w:val="hybridMultilevel"/>
    <w:tmpl w:val="FFFFFFFF"/>
    <w:lvl w:ilvl="0" w:tplc="C8C0F8C2">
      <w:start w:val="1"/>
      <w:numFmt w:val="bullet"/>
      <w:lvlText w:val="-"/>
      <w:lvlJc w:val="left"/>
      <w:pPr>
        <w:ind w:left="720" w:hanging="360"/>
      </w:pPr>
      <w:rPr>
        <w:rFonts w:hint="default" w:ascii="Calibri" w:hAnsi="Calibri"/>
      </w:rPr>
    </w:lvl>
    <w:lvl w:ilvl="1" w:tplc="B7303C7A">
      <w:start w:val="1"/>
      <w:numFmt w:val="bullet"/>
      <w:lvlText w:val="o"/>
      <w:lvlJc w:val="left"/>
      <w:pPr>
        <w:ind w:left="1440" w:hanging="360"/>
      </w:pPr>
      <w:rPr>
        <w:rFonts w:hint="default" w:ascii="Courier New" w:hAnsi="Courier New"/>
      </w:rPr>
    </w:lvl>
    <w:lvl w:ilvl="2" w:tplc="93BE8D70">
      <w:start w:val="1"/>
      <w:numFmt w:val="bullet"/>
      <w:lvlText w:val=""/>
      <w:lvlJc w:val="left"/>
      <w:pPr>
        <w:ind w:left="2160" w:hanging="360"/>
      </w:pPr>
      <w:rPr>
        <w:rFonts w:hint="default" w:ascii="Wingdings" w:hAnsi="Wingdings"/>
      </w:rPr>
    </w:lvl>
    <w:lvl w:ilvl="3" w:tplc="9E6AC3F0">
      <w:start w:val="1"/>
      <w:numFmt w:val="bullet"/>
      <w:lvlText w:val=""/>
      <w:lvlJc w:val="left"/>
      <w:pPr>
        <w:ind w:left="2880" w:hanging="360"/>
      </w:pPr>
      <w:rPr>
        <w:rFonts w:hint="default" w:ascii="Symbol" w:hAnsi="Symbol"/>
      </w:rPr>
    </w:lvl>
    <w:lvl w:ilvl="4" w:tplc="514A1212">
      <w:start w:val="1"/>
      <w:numFmt w:val="bullet"/>
      <w:lvlText w:val="o"/>
      <w:lvlJc w:val="left"/>
      <w:pPr>
        <w:ind w:left="3600" w:hanging="360"/>
      </w:pPr>
      <w:rPr>
        <w:rFonts w:hint="default" w:ascii="Courier New" w:hAnsi="Courier New"/>
      </w:rPr>
    </w:lvl>
    <w:lvl w:ilvl="5" w:tplc="A064C474">
      <w:start w:val="1"/>
      <w:numFmt w:val="bullet"/>
      <w:lvlText w:val=""/>
      <w:lvlJc w:val="left"/>
      <w:pPr>
        <w:ind w:left="4320" w:hanging="360"/>
      </w:pPr>
      <w:rPr>
        <w:rFonts w:hint="default" w:ascii="Wingdings" w:hAnsi="Wingdings"/>
      </w:rPr>
    </w:lvl>
    <w:lvl w:ilvl="6" w:tplc="520C156E">
      <w:start w:val="1"/>
      <w:numFmt w:val="bullet"/>
      <w:lvlText w:val=""/>
      <w:lvlJc w:val="left"/>
      <w:pPr>
        <w:ind w:left="5040" w:hanging="360"/>
      </w:pPr>
      <w:rPr>
        <w:rFonts w:hint="default" w:ascii="Symbol" w:hAnsi="Symbol"/>
      </w:rPr>
    </w:lvl>
    <w:lvl w:ilvl="7" w:tplc="8AA663D6">
      <w:start w:val="1"/>
      <w:numFmt w:val="bullet"/>
      <w:lvlText w:val="o"/>
      <w:lvlJc w:val="left"/>
      <w:pPr>
        <w:ind w:left="5760" w:hanging="360"/>
      </w:pPr>
      <w:rPr>
        <w:rFonts w:hint="default" w:ascii="Courier New" w:hAnsi="Courier New"/>
      </w:rPr>
    </w:lvl>
    <w:lvl w:ilvl="8" w:tplc="7C88FD0A">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7"/>
  </w:num>
  <w:num w:numId="4">
    <w:abstractNumId w:val="19"/>
  </w:num>
  <w:num w:numId="5">
    <w:abstractNumId w:val="14"/>
  </w:num>
  <w:num w:numId="6">
    <w:abstractNumId w:val="25"/>
  </w:num>
  <w:num w:numId="7">
    <w:abstractNumId w:val="4"/>
  </w:num>
  <w:num w:numId="8">
    <w:abstractNumId w:val="0"/>
  </w:num>
  <w:num w:numId="9">
    <w:abstractNumId w:val="20"/>
  </w:num>
  <w:num w:numId="10">
    <w:abstractNumId w:val="2"/>
  </w:num>
  <w:num w:numId="11">
    <w:abstractNumId w:val="15"/>
  </w:num>
  <w:num w:numId="12">
    <w:abstractNumId w:val="21"/>
  </w:num>
  <w:num w:numId="13">
    <w:abstractNumId w:val="12"/>
  </w:num>
  <w:num w:numId="14">
    <w:abstractNumId w:val="9"/>
  </w:num>
  <w:num w:numId="15">
    <w:abstractNumId w:val="10"/>
  </w:num>
  <w:num w:numId="16">
    <w:abstractNumId w:val="6"/>
  </w:num>
  <w:num w:numId="17">
    <w:abstractNumId w:val="13"/>
  </w:num>
  <w:num w:numId="18">
    <w:abstractNumId w:val="24"/>
  </w:num>
  <w:num w:numId="19">
    <w:abstractNumId w:val="3"/>
  </w:num>
  <w:num w:numId="20">
    <w:abstractNumId w:val="17"/>
  </w:num>
  <w:num w:numId="21">
    <w:abstractNumId w:val="23"/>
  </w:num>
  <w:num w:numId="22">
    <w:abstractNumId w:val="22"/>
  </w:num>
  <w:num w:numId="23">
    <w:abstractNumId w:val="28"/>
  </w:num>
  <w:num w:numId="24">
    <w:abstractNumId w:val="1"/>
  </w:num>
  <w:num w:numId="25">
    <w:abstractNumId w:val="18"/>
  </w:num>
  <w:num w:numId="26">
    <w:abstractNumId w:val="27"/>
  </w:num>
  <w:num w:numId="27">
    <w:abstractNumId w:val="11"/>
  </w:num>
  <w:num w:numId="28">
    <w:abstractNumId w:val="26"/>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E6A17"/>
    <w:rsid w:val="00331EA4"/>
    <w:rsid w:val="004A44F1"/>
    <w:rsid w:val="006A48FA"/>
    <w:rsid w:val="00801FC6"/>
    <w:rsid w:val="014DB8C6"/>
    <w:rsid w:val="01550ECF"/>
    <w:rsid w:val="017ECFF3"/>
    <w:rsid w:val="01805C2D"/>
    <w:rsid w:val="01D86A86"/>
    <w:rsid w:val="01DEC8E6"/>
    <w:rsid w:val="024449CE"/>
    <w:rsid w:val="02BEC25B"/>
    <w:rsid w:val="03EE5FC7"/>
    <w:rsid w:val="046C312B"/>
    <w:rsid w:val="0475EEB6"/>
    <w:rsid w:val="047F9711"/>
    <w:rsid w:val="0499C734"/>
    <w:rsid w:val="052D3FCC"/>
    <w:rsid w:val="05719F2F"/>
    <w:rsid w:val="06799156"/>
    <w:rsid w:val="07219EC4"/>
    <w:rsid w:val="07573EE0"/>
    <w:rsid w:val="07DF0C47"/>
    <w:rsid w:val="0858ED43"/>
    <w:rsid w:val="087FF678"/>
    <w:rsid w:val="08BD3D63"/>
    <w:rsid w:val="099A3E59"/>
    <w:rsid w:val="09E37C6B"/>
    <w:rsid w:val="0A688DC6"/>
    <w:rsid w:val="0B7CC378"/>
    <w:rsid w:val="0D21DAC8"/>
    <w:rsid w:val="0E267957"/>
    <w:rsid w:val="0E4C645B"/>
    <w:rsid w:val="0E5D52FB"/>
    <w:rsid w:val="0F1B75D2"/>
    <w:rsid w:val="0FA76686"/>
    <w:rsid w:val="0FF43272"/>
    <w:rsid w:val="1020A763"/>
    <w:rsid w:val="10B451D6"/>
    <w:rsid w:val="10B60CAB"/>
    <w:rsid w:val="10ECE64F"/>
    <w:rsid w:val="11556FCE"/>
    <w:rsid w:val="115C5F44"/>
    <w:rsid w:val="11BF935F"/>
    <w:rsid w:val="121B2D8D"/>
    <w:rsid w:val="12554B32"/>
    <w:rsid w:val="12615D0E"/>
    <w:rsid w:val="133F1FC8"/>
    <w:rsid w:val="13713654"/>
    <w:rsid w:val="13877B67"/>
    <w:rsid w:val="13AAED34"/>
    <w:rsid w:val="146B57A7"/>
    <w:rsid w:val="1472A413"/>
    <w:rsid w:val="14774668"/>
    <w:rsid w:val="1482C52F"/>
    <w:rsid w:val="1496C2A1"/>
    <w:rsid w:val="14B36C22"/>
    <w:rsid w:val="1552CE4F"/>
    <w:rsid w:val="16329302"/>
    <w:rsid w:val="1750E149"/>
    <w:rsid w:val="175D813C"/>
    <w:rsid w:val="1783ABDA"/>
    <w:rsid w:val="1790EAA2"/>
    <w:rsid w:val="18043541"/>
    <w:rsid w:val="18B75314"/>
    <w:rsid w:val="19AE614C"/>
    <w:rsid w:val="1AB82F24"/>
    <w:rsid w:val="1B521F33"/>
    <w:rsid w:val="1BE7847B"/>
    <w:rsid w:val="1C3DF4A0"/>
    <w:rsid w:val="1C714A20"/>
    <w:rsid w:val="1C9F11EB"/>
    <w:rsid w:val="1CB98D1D"/>
    <w:rsid w:val="1D5E6A17"/>
    <w:rsid w:val="1E005DFC"/>
    <w:rsid w:val="1E1239ED"/>
    <w:rsid w:val="1E1A2773"/>
    <w:rsid w:val="1E29A775"/>
    <w:rsid w:val="1E2B624A"/>
    <w:rsid w:val="1E42386E"/>
    <w:rsid w:val="1E4F07DE"/>
    <w:rsid w:val="1F157CE2"/>
    <w:rsid w:val="20821078"/>
    <w:rsid w:val="20E9E1BC"/>
    <w:rsid w:val="2149DAAF"/>
    <w:rsid w:val="21614837"/>
    <w:rsid w:val="2163030C"/>
    <w:rsid w:val="223B7293"/>
    <w:rsid w:val="22D3CF1F"/>
    <w:rsid w:val="22DCC35C"/>
    <w:rsid w:val="22ED9896"/>
    <w:rsid w:val="23AE37DF"/>
    <w:rsid w:val="24817B71"/>
    <w:rsid w:val="2481DAAC"/>
    <w:rsid w:val="2596F74D"/>
    <w:rsid w:val="266D4DD3"/>
    <w:rsid w:val="269461A0"/>
    <w:rsid w:val="26D8299F"/>
    <w:rsid w:val="27A74042"/>
    <w:rsid w:val="27EC74B3"/>
    <w:rsid w:val="27FDD7AA"/>
    <w:rsid w:val="283DE103"/>
    <w:rsid w:val="29CC0D13"/>
    <w:rsid w:val="2A48AF87"/>
    <w:rsid w:val="2A61D7E4"/>
    <w:rsid w:val="2A7FD562"/>
    <w:rsid w:val="2AA9EC5F"/>
    <w:rsid w:val="2AD64074"/>
    <w:rsid w:val="2B81312C"/>
    <w:rsid w:val="2BC84EF4"/>
    <w:rsid w:val="2CB2CE33"/>
    <w:rsid w:val="2CBFE5D6"/>
    <w:rsid w:val="2CEAB73A"/>
    <w:rsid w:val="2D3898C4"/>
    <w:rsid w:val="2FEA6EF5"/>
    <w:rsid w:val="306AE762"/>
    <w:rsid w:val="31B0007A"/>
    <w:rsid w:val="31CB9AEC"/>
    <w:rsid w:val="31D78481"/>
    <w:rsid w:val="326E2351"/>
    <w:rsid w:val="33163C66"/>
    <w:rsid w:val="334BD0DB"/>
    <w:rsid w:val="3359F8BE"/>
    <w:rsid w:val="340667F1"/>
    <w:rsid w:val="343359CC"/>
    <w:rsid w:val="35707EFC"/>
    <w:rsid w:val="359124A5"/>
    <w:rsid w:val="35934FB4"/>
    <w:rsid w:val="35AA469B"/>
    <w:rsid w:val="35C23BD2"/>
    <w:rsid w:val="35E94F9F"/>
    <w:rsid w:val="3645FB35"/>
    <w:rsid w:val="36595AA0"/>
    <w:rsid w:val="3665FCC4"/>
    <w:rsid w:val="3687B5AD"/>
    <w:rsid w:val="370C4F5D"/>
    <w:rsid w:val="37195D45"/>
    <w:rsid w:val="37405AEC"/>
    <w:rsid w:val="38A37C33"/>
    <w:rsid w:val="38B1C819"/>
    <w:rsid w:val="38CAF076"/>
    <w:rsid w:val="3921609B"/>
    <w:rsid w:val="3925AF5C"/>
    <w:rsid w:val="39993EC1"/>
    <w:rsid w:val="3A90BF5F"/>
    <w:rsid w:val="3B350F22"/>
    <w:rsid w:val="3B6029AF"/>
    <w:rsid w:val="3BFBDF2B"/>
    <w:rsid w:val="3CA1B6F2"/>
    <w:rsid w:val="3CDDCED4"/>
    <w:rsid w:val="3D00DB04"/>
    <w:rsid w:val="3EB077E3"/>
    <w:rsid w:val="3F3F4067"/>
    <w:rsid w:val="40CE14D5"/>
    <w:rsid w:val="41703A7F"/>
    <w:rsid w:val="41E0BC35"/>
    <w:rsid w:val="436FEAC6"/>
    <w:rsid w:val="438E48BA"/>
    <w:rsid w:val="443C8F3B"/>
    <w:rsid w:val="44A7DB41"/>
    <w:rsid w:val="45177608"/>
    <w:rsid w:val="45A9D2B9"/>
    <w:rsid w:val="46DA7E39"/>
    <w:rsid w:val="473B9B84"/>
    <w:rsid w:val="4778740D"/>
    <w:rsid w:val="480AB753"/>
    <w:rsid w:val="4904B9D4"/>
    <w:rsid w:val="49CE2335"/>
    <w:rsid w:val="4A051CBA"/>
    <w:rsid w:val="4B4DD6DC"/>
    <w:rsid w:val="4B58223D"/>
    <w:rsid w:val="4B831BF3"/>
    <w:rsid w:val="4B944D28"/>
    <w:rsid w:val="4BF9601B"/>
    <w:rsid w:val="4C0F0CA7"/>
    <w:rsid w:val="4C6F2527"/>
    <w:rsid w:val="4CE6AD74"/>
    <w:rsid w:val="4CF12489"/>
    <w:rsid w:val="4D1EEC54"/>
    <w:rsid w:val="4D2C5EE3"/>
    <w:rsid w:val="4D95307C"/>
    <w:rsid w:val="4D9EC293"/>
    <w:rsid w:val="4E02EB75"/>
    <w:rsid w:val="4EA19458"/>
    <w:rsid w:val="4EBABCB5"/>
    <w:rsid w:val="4F255176"/>
    <w:rsid w:val="4FB5E062"/>
    <w:rsid w:val="4FFFBA36"/>
    <w:rsid w:val="503282D6"/>
    <w:rsid w:val="503A705C"/>
    <w:rsid w:val="50568D16"/>
    <w:rsid w:val="50C5CAA7"/>
    <w:rsid w:val="50E9D3EC"/>
    <w:rsid w:val="514A1396"/>
    <w:rsid w:val="51C495AC"/>
    <w:rsid w:val="51CE5337"/>
    <w:rsid w:val="5323D78A"/>
    <w:rsid w:val="540A9E8A"/>
    <w:rsid w:val="541A1E8C"/>
    <w:rsid w:val="54E30E11"/>
    <w:rsid w:val="5505F3F9"/>
    <w:rsid w:val="55BD450F"/>
    <w:rsid w:val="56A7C549"/>
    <w:rsid w:val="56AB6CB5"/>
    <w:rsid w:val="56BA18CC"/>
    <w:rsid w:val="56E68A69"/>
    <w:rsid w:val="56FDE0CB"/>
    <w:rsid w:val="57519C2D"/>
    <w:rsid w:val="5796855D"/>
    <w:rsid w:val="57987BAA"/>
    <w:rsid w:val="57D2B383"/>
    <w:rsid w:val="582E14B9"/>
    <w:rsid w:val="5952783D"/>
    <w:rsid w:val="597FC51D"/>
    <w:rsid w:val="5ABF155C"/>
    <w:rsid w:val="5ACE261F"/>
    <w:rsid w:val="5B7D2303"/>
    <w:rsid w:val="5B8D89EF"/>
    <w:rsid w:val="5BDCD5FA"/>
    <w:rsid w:val="5CDF1BD5"/>
    <w:rsid w:val="5D07B88D"/>
    <w:rsid w:val="5D5187DD"/>
    <w:rsid w:val="5DC4512F"/>
    <w:rsid w:val="5DF6B61E"/>
    <w:rsid w:val="5E9D563D"/>
    <w:rsid w:val="5EB4C3C5"/>
    <w:rsid w:val="5EFBB3E8"/>
    <w:rsid w:val="5F2B4120"/>
    <w:rsid w:val="5F678154"/>
    <w:rsid w:val="5F6C14DB"/>
    <w:rsid w:val="5FAA418D"/>
    <w:rsid w:val="6057EA48"/>
    <w:rsid w:val="60F63A12"/>
    <w:rsid w:val="6172C108"/>
    <w:rsid w:val="61D33C2A"/>
    <w:rsid w:val="61FC8E0A"/>
    <w:rsid w:val="630DEF40"/>
    <w:rsid w:val="6376FA11"/>
    <w:rsid w:val="64F4FE8A"/>
    <w:rsid w:val="65CF1E4E"/>
    <w:rsid w:val="6603C8DA"/>
    <w:rsid w:val="66AE9AD3"/>
    <w:rsid w:val="67879C66"/>
    <w:rsid w:val="678A4BD0"/>
    <w:rsid w:val="67BE5356"/>
    <w:rsid w:val="67F07126"/>
    <w:rsid w:val="68335CE7"/>
    <w:rsid w:val="683AEB32"/>
    <w:rsid w:val="684F942F"/>
    <w:rsid w:val="685BA60B"/>
    <w:rsid w:val="68D80283"/>
    <w:rsid w:val="691A1E7B"/>
    <w:rsid w:val="693934FE"/>
    <w:rsid w:val="695A23B7"/>
    <w:rsid w:val="6B0EE98B"/>
    <w:rsid w:val="6C257C3B"/>
    <w:rsid w:val="6C9B2F52"/>
    <w:rsid w:val="6CA675DC"/>
    <w:rsid w:val="6D04B3FA"/>
    <w:rsid w:val="6D7DF4D7"/>
    <w:rsid w:val="6DF806B3"/>
    <w:rsid w:val="6E36FFB3"/>
    <w:rsid w:val="6EB9ACB8"/>
    <w:rsid w:val="70B561D2"/>
    <w:rsid w:val="719C564B"/>
    <w:rsid w:val="71D9DFF2"/>
    <w:rsid w:val="71F41015"/>
    <w:rsid w:val="72DB3650"/>
    <w:rsid w:val="737CF96B"/>
    <w:rsid w:val="737D9DD9"/>
    <w:rsid w:val="738D1DDB"/>
    <w:rsid w:val="7483D52B"/>
    <w:rsid w:val="74B5CBD1"/>
    <w:rsid w:val="74E82641"/>
    <w:rsid w:val="75A1F4EB"/>
    <w:rsid w:val="75B3A65E"/>
    <w:rsid w:val="75FB9B4C"/>
    <w:rsid w:val="760DD433"/>
    <w:rsid w:val="76270646"/>
    <w:rsid w:val="76E42AB9"/>
    <w:rsid w:val="76FD5316"/>
    <w:rsid w:val="77195139"/>
    <w:rsid w:val="77838CE6"/>
    <w:rsid w:val="77D1B499"/>
    <w:rsid w:val="7837E69F"/>
    <w:rsid w:val="788DDCED"/>
    <w:rsid w:val="7A057138"/>
    <w:rsid w:val="7B934DD1"/>
    <w:rsid w:val="7D340021"/>
    <w:rsid w:val="7D4825B3"/>
    <w:rsid w:val="7EC05080"/>
    <w:rsid w:val="7EF23C8E"/>
    <w:rsid w:val="7F27BE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6A17"/>
  <w15:chartTrackingRefBased/>
  <w15:docId w15:val="{B69DA772-B8C3-4947-8407-768ACAF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paragraph" w:styleId="TOC3" mc:Ignorable="w14">
    <w:name xmlns:w="http://schemas.openxmlformats.org/wordprocessingml/2006/main" w:val="toc 3"/>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440"/>
    </w:pPr>
  </w:style>
  <w:style xmlns:w14="http://schemas.microsoft.com/office/word/2010/wordml" xmlns:mc="http://schemas.openxmlformats.org/markup-compatibility/2006" xmlns:w="http://schemas.openxmlformats.org/wordprocessingml/2006/main" w:type="paragraph" w:styleId="TOC4" mc:Ignorable="w14">
    <w:name xmlns:w="http://schemas.openxmlformats.org/wordprocessingml/2006/main" w:val="toc 4"/>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tira.bc.ca/what-we-do/program/sisterspace/" TargetMode="External" Id="rId8" /><Relationship Type="http://schemas.openxmlformats.org/officeDocument/2006/relationships/hyperlink" Target="http://www.atira.bc.ca/sites/default/files/2017-04-07%20Designing%20Common%20Spaces%20for%20Women%20in%20Supportive%20Housing.pdf" TargetMode="External" Id="rId13" /><Relationship Type="http://schemas.openxmlformats.org/officeDocument/2006/relationships/settings" Target="settings.xml" Id="rId3" /><Relationship Type="http://schemas.openxmlformats.org/officeDocument/2006/relationships/hyperlink" Target="https://atira.bc.ca/wp-content/uploads/2020-21-PHAC-SisterSpace-Evaluation-Report-FINAL.pdf" TargetMode="External" Id="rId7" /><Relationship Type="http://schemas.openxmlformats.org/officeDocument/2006/relationships/hyperlink" Target="https://crackdownpod.com/podcast/episode-8-the-cost-of-cereal/"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hyperlink" Target="http://www.atira.bc.ca/sites/default/files/SisterSpace_Report_August2017.pdf" TargetMode="External" Id="rId6" /><Relationship Type="http://schemas.openxmlformats.org/officeDocument/2006/relationships/hyperlink" Target="https://www.the519.org/education-training/training-resources/our-resources/creating-authentic-spaces" TargetMode="External" Id="rId11" /><Relationship Type="http://schemas.openxmlformats.org/officeDocument/2006/relationships/hyperlink" Target="https://reliefweb.int/sites/reliefweb.int/files/resources/sswg_technical_toolkit_oct_2017_final_2.pdf" TargetMode="External" Id="rId5" /><Relationship Type="http://schemas.openxmlformats.org/officeDocument/2006/relationships/hyperlink" Target="https://guides.womenwin.org/ig/safe-spaces" TargetMode="External" Id="rId15" /><Relationship Type="http://schemas.openxmlformats.org/officeDocument/2006/relationships/hyperlink" Target="https://www.ccsa.ca/sites/default/files/2019-04/CCSA-Trauma-informed-Care-Toolkit-2014-en.pdf" TargetMode="External" Id="rId10" /><Relationship Type="http://schemas.openxmlformats.org/officeDocument/2006/relationships/webSettings" Target="webSettings.xml" Id="rId4" /><Relationship Type="http://schemas.openxmlformats.org/officeDocument/2006/relationships/hyperlink" Target="https://bccewh.bc.ca/2020/05/fact-sheets-on-sex-and-gender-related-factors-with-five-substances/" TargetMode="External" Id="rId9" /><Relationship Type="http://schemas.openxmlformats.org/officeDocument/2006/relationships/hyperlink" Target="https://nursing.usc.edu/blog/redefining-safe-spaces-transgender-patients/" TargetMode="External" Id="rId14" /><Relationship Type="http://schemas.openxmlformats.org/officeDocument/2006/relationships/glossaryDocument" Target="glossary/document.xml" Id="R87e0dd11392a40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d80bd0-b08c-4e6b-b272-6a5dc0a69586}"/>
      </w:docPartPr>
      <w:docPartBody>
        <w:p w14:paraId="6571831F">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Emunah Woolf</dc:creator>
  <keywords/>
  <dc:description/>
  <lastModifiedBy>Emunah Woolf</lastModifiedBy>
  <revision>4</revision>
  <dcterms:created xsi:type="dcterms:W3CDTF">2022-03-01T21:10:00.0000000Z</dcterms:created>
  <dcterms:modified xsi:type="dcterms:W3CDTF">2022-04-01T15:50:52.1972227Z</dcterms:modified>
</coreProperties>
</file>